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jpeg" ContentType="image/jpeg"/>
  <Override PartName="/word/media/image1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48"/>
          <w:szCs w:val="48"/>
        </w:rPr>
      </w:pPr>
      <w:r>
        <w:rPr>
          <w:sz w:val="48"/>
          <w:szCs w:val="48"/>
        </w:rPr>
        <w:t>20220510</w:t>
      </w:r>
      <w:r>
        <w:rPr>
          <w:sz w:val="48"/>
          <w:szCs w:val="48"/>
        </w:rPr>
        <w:t>數位科技實務期末上機實作用</w:t>
      </w:r>
      <w:r>
        <w:rPr>
          <w:sz w:val="48"/>
          <w:szCs w:val="48"/>
        </w:rPr>
        <w:t>C</w:t>
      </w:r>
      <w:r>
        <w:rPr>
          <w:sz w:val="48"/>
          <w:szCs w:val="48"/>
        </w:rPr>
        <w:t>語言製作一首簡譜歌曲的</w:t>
      </w:r>
      <w:r>
        <w:rPr>
          <w:sz w:val="48"/>
          <w:szCs w:val="48"/>
        </w:rPr>
        <w:t>WAV</w:t>
      </w:r>
      <w:r>
        <w:rPr>
          <w:sz w:val="48"/>
          <w:szCs w:val="48"/>
        </w:rPr>
        <w:t>檔</w:t>
      </w:r>
      <w:r>
        <w:rPr>
          <w:sz w:val="48"/>
          <w:szCs w:val="48"/>
          <w:highlight w:val="cyan"/>
        </w:rPr>
        <w:t>(</w:t>
      </w:r>
      <w:r>
        <w:rPr>
          <w:sz w:val="48"/>
          <w:szCs w:val="48"/>
          <w:highlight w:val="cyan"/>
        </w:rPr>
        <w:t>有標青色底處為操作處</w:t>
      </w:r>
      <w:r>
        <w:rPr>
          <w:sz w:val="48"/>
          <w:szCs w:val="48"/>
          <w:highlight w:val="cyan"/>
        </w:rPr>
        <w:t>)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(1A) </w:t>
      </w:r>
      <w:r>
        <w:rPr>
          <w:sz w:val="32"/>
          <w:szCs w:val="32"/>
        </w:rPr>
        <w:t>鋼琴鍵頻率是指</w:t>
      </w:r>
      <w:hyperlink r:id="rId2" w:tgtFrame="鋼琴">
        <w:r>
          <w:rPr>
            <w:sz w:val="32"/>
            <w:szCs w:val="32"/>
          </w:rPr>
          <w:t>鋼琴</w:t>
        </w:r>
      </w:hyperlink>
      <w:r>
        <w:rPr>
          <w:sz w:val="32"/>
          <w:szCs w:val="32"/>
        </w:rPr>
        <w:t>上每一個鍵所產生的聲音</w:t>
      </w:r>
      <w:hyperlink r:id="rId3" w:tgtFrame="頻率">
        <w:r>
          <w:rPr>
            <w:sz w:val="32"/>
            <w:szCs w:val="32"/>
          </w:rPr>
          <w:t>頻率</w:t>
        </w:r>
      </w:hyperlink>
      <w:r>
        <w:rPr>
          <w:sz w:val="32"/>
          <w:szCs w:val="32"/>
        </w:rPr>
        <w:t>，以</w:t>
      </w:r>
      <w:hyperlink r:id="rId4" w:tgtFrame="赫茲">
        <w:r>
          <w:rPr>
            <w:sz w:val="32"/>
            <w:szCs w:val="32"/>
          </w:rPr>
          <w:t>赫茲</w:t>
        </w:r>
      </w:hyperlink>
      <w:r>
        <w:rPr>
          <w:sz w:val="32"/>
          <w:szCs w:val="32"/>
        </w:rPr>
        <w:t>為單位。在</w:t>
      </w:r>
      <w:r>
        <w:rPr>
          <w:sz w:val="32"/>
          <w:szCs w:val="32"/>
        </w:rPr>
        <w:t>88</w:t>
      </w:r>
      <w:r>
        <w:rPr>
          <w:sz w:val="32"/>
          <w:szCs w:val="32"/>
        </w:rPr>
        <w:t>鍵鋼琴上，第</w:t>
      </w:r>
      <w:r>
        <w:rPr>
          <w:b/>
          <w:sz w:val="32"/>
          <w:szCs w:val="32"/>
          <w:u w:val="single"/>
        </w:rPr>
        <w:t>49</w:t>
      </w:r>
      <w:r>
        <w:rPr>
          <w:sz w:val="32"/>
          <w:szCs w:val="32"/>
        </w:rPr>
        <w:t>鍵（亦稱</w:t>
      </w:r>
      <w:r>
        <w:rPr>
          <w:sz w:val="32"/>
          <w:szCs w:val="32"/>
        </w:rPr>
        <w:t>A</w:t>
      </w:r>
      <w:r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>）是現行的調音標準</w:t>
      </w:r>
      <w:r>
        <w:rPr>
          <w:sz w:val="32"/>
          <w:szCs w:val="32"/>
        </w:rPr>
        <w:t>440</w:t>
      </w:r>
      <w:r>
        <w:rPr>
          <w:sz w:val="32"/>
          <w:szCs w:val="32"/>
        </w:rPr>
        <w:t>赫茲，亦稱</w:t>
      </w:r>
      <w:hyperlink r:id="rId5" w:tgtFrame="A440">
        <w:r>
          <w:rPr>
            <w:sz w:val="32"/>
            <w:szCs w:val="32"/>
          </w:rPr>
          <w:t>A440</w:t>
        </w:r>
      </w:hyperlink>
      <w:r>
        <w:rPr>
          <w:sz w:val="32"/>
          <w:szCs w:val="32"/>
        </w:rPr>
        <w:t>。</w:t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4678680" cy="1672590"/>
            <wp:effectExtent l="0" t="0" r="0" b="0"/>
            <wp:docPr id="1" name="圖片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67259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  <w:highlight w:val="cyan"/>
        </w:rPr>
        <w:t>(1B)</w:t>
      </w:r>
      <w:r>
        <w:rPr>
          <w:sz w:val="32"/>
          <w:szCs w:val="32"/>
          <w:highlight w:val="cyan"/>
        </w:rPr>
        <w:t>點下圖</w:t>
      </w:r>
      <w:r>
        <w:rPr>
          <w:b/>
          <w:sz w:val="32"/>
          <w:szCs w:val="32"/>
          <w:highlight w:val="cyan"/>
          <w:u w:val="single"/>
        </w:rPr>
        <w:t>超連結</w:t>
      </w:r>
      <w:r>
        <w:rPr>
          <w:b/>
          <w:sz w:val="32"/>
          <w:szCs w:val="32"/>
          <w:highlight w:val="cyan"/>
          <w:u w:val="single"/>
        </w:rPr>
        <w:t>SVG</w:t>
      </w:r>
      <w:r>
        <w:rPr>
          <w:b/>
          <w:sz w:val="32"/>
          <w:szCs w:val="32"/>
          <w:highlight w:val="cyan"/>
          <w:u w:val="single"/>
        </w:rPr>
        <w:t>檔</w:t>
      </w:r>
      <w:r>
        <w:rPr>
          <w:sz w:val="32"/>
          <w:szCs w:val="32"/>
          <w:highlight w:val="cyan"/>
        </w:rPr>
        <w:t>可觀看每一鍵的頻率，請查出</w:t>
      </w:r>
      <w:r>
        <w:rPr>
          <w:b/>
          <w:sz w:val="32"/>
          <w:szCs w:val="32"/>
          <w:highlight w:val="cyan"/>
          <w:u w:val="single"/>
        </w:rPr>
        <w:t>你座號數</w:t>
      </w:r>
      <w:r>
        <w:rPr>
          <w:sz w:val="32"/>
          <w:szCs w:val="32"/>
          <w:highlight w:val="cyan"/>
        </w:rPr>
        <w:t>的白色按鍵的聲音頻率</w:t>
      </w:r>
      <w:r>
        <w:rPr>
          <w:sz w:val="32"/>
          <w:szCs w:val="32"/>
          <w:highlight w:val="cyan"/>
        </w:rPr>
        <w:t>(</w:t>
      </w:r>
      <w:r>
        <w:rPr>
          <w:sz w:val="32"/>
          <w:szCs w:val="32"/>
          <w:highlight w:val="cyan"/>
        </w:rPr>
        <w:t>例如座號</w:t>
      </w:r>
      <w:r>
        <w:rPr>
          <w:sz w:val="32"/>
          <w:szCs w:val="32"/>
          <w:highlight w:val="cyan"/>
        </w:rPr>
        <w:t>3</w:t>
      </w:r>
      <w:r>
        <w:rPr>
          <w:sz w:val="32"/>
          <w:szCs w:val="32"/>
          <w:highlight w:val="cyan"/>
        </w:rPr>
        <w:t>對應第</w:t>
      </w:r>
      <w:r>
        <w:rPr>
          <w:sz w:val="32"/>
          <w:szCs w:val="32"/>
          <w:highlight w:val="cyan"/>
        </w:rPr>
        <w:t>3</w:t>
      </w:r>
      <w:r>
        <w:rPr>
          <w:sz w:val="32"/>
          <w:szCs w:val="32"/>
          <w:highlight w:val="cyan"/>
        </w:rPr>
        <w:t>個白色按鍵聲音頻率為</w:t>
      </w:r>
      <w:r>
        <w:rPr>
          <w:sz w:val="32"/>
          <w:szCs w:val="32"/>
          <w:highlight w:val="cyan"/>
        </w:rPr>
        <w:t>32.70319566…)</w:t>
      </w:r>
      <w:r>
        <w:rPr>
          <w:sz w:val="32"/>
          <w:szCs w:val="32"/>
          <w:highlight w:val="cyan"/>
        </w:rPr>
        <w:t>並截圖如下</w:t>
      </w:r>
      <w:r>
        <w:rPr>
          <w:sz w:val="32"/>
          <w:szCs w:val="32"/>
          <w:highlight w:val="cyan"/>
        </w:rPr>
        <w:t>(</w:t>
      </w:r>
      <w:r>
        <w:rPr>
          <w:sz w:val="32"/>
          <w:szCs w:val="32"/>
          <w:highlight w:val="cyan"/>
        </w:rPr>
        <w:t>如下</w:t>
      </w:r>
      <w:r>
        <w:rPr>
          <w:highlight w:val="cyan"/>
        </w:rPr>
        <w:t>88</w:t>
      </w:r>
      <w:r>
        <w:rPr>
          <w:highlight w:val="cyan"/>
        </w:rPr>
        <w:t>鍵鋼琴，以數字顯示八度和</w:t>
      </w:r>
      <w:hyperlink r:id="rId7" w:tgtFrame="中央C">
        <w:r>
          <w:rPr>
            <w:highlight w:val="cyan"/>
          </w:rPr>
          <w:t>中央</w:t>
        </w:r>
        <w:r>
          <w:rPr>
            <w:highlight w:val="cyan"/>
          </w:rPr>
          <w:t>C</w:t>
        </w:r>
      </w:hyperlink>
      <w:r>
        <w:rPr>
          <w:highlight w:val="cyan"/>
        </w:rPr>
        <w:t xml:space="preserve"> (</w:t>
      </w:r>
      <w:r>
        <w:rPr>
          <w:highlight w:val="cyan"/>
        </w:rPr>
        <w:t>青色</w:t>
      </w:r>
      <w:r>
        <w:rPr>
          <w:highlight w:val="cyan"/>
        </w:rPr>
        <w:t xml:space="preserve">) </w:t>
      </w:r>
      <w:r>
        <w:rPr>
          <w:highlight w:val="cyan"/>
        </w:rPr>
        <w:t xml:space="preserve">以及 </w:t>
      </w:r>
      <w:hyperlink r:id="rId8" w:tgtFrame="A440">
        <w:r>
          <w:rPr>
            <w:highlight w:val="cyan"/>
          </w:rPr>
          <w:t>A440</w:t>
        </w:r>
      </w:hyperlink>
      <w:r>
        <w:rPr>
          <w:highlight w:val="cyan"/>
        </w:rPr>
        <w:t xml:space="preserve"> (</w:t>
      </w:r>
      <w:r>
        <w:rPr>
          <w:highlight w:val="cyan"/>
        </w:rPr>
        <w:t>黃色</w:t>
      </w:r>
      <w:r>
        <w:rPr>
          <w:highlight w:val="cyan"/>
        </w:rPr>
        <w:t>))</w:t>
      </w:r>
      <w:r>
        <w:rPr>
          <w:sz w:val="32"/>
          <w:szCs w:val="32"/>
          <w:highlight w:val="cyan"/>
        </w:rPr>
        <w:t>。</w:t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6174105" cy="1456055"/>
            <wp:effectExtent l="0" t="0" r="0" b="0"/>
            <wp:docPr id="2" name="圖片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  <w:szCs w:val="32"/>
        </w:rPr>
      </w:pPr>
      <w:hyperlink r:id="rId10">
        <w:r>
          <w:rPr>
            <w:sz w:val="32"/>
            <w:szCs w:val="32"/>
          </w:rPr>
          <w:t>https://upload.wikimedia.org/wikipedia/commons/2/2e/Piano_Frequencies.svg</w:t>
        </w:r>
      </w:hyperlink>
      <w:r>
        <w:rPr>
          <w:sz w:val="32"/>
          <w:szCs w:val="32"/>
        </w:rPr>
        <w:t xml:space="preserve"> </w:t>
      </w:r>
    </w:p>
    <w:p>
      <w:pPr>
        <w:pStyle w:val="Normal"/>
        <w:rPr>
          <w:sz w:val="32"/>
          <w:szCs w:val="32"/>
        </w:rPr>
      </w:pPr>
      <w:r>
        <w:rPr/>
        <w:t xml:space="preserve"> </w:t>
      </w:r>
      <w:r>
        <w:rPr/>
        <w:t>(1C)</w:t>
      </w:r>
      <w:r>
        <w:rPr/>
        <w:t>參考</w:t>
      </w:r>
      <w:hyperlink r:id="rId11">
        <w:r>
          <w:rPr/>
          <w:t>http://lfwiki.kmvs.km.edu.tw/lftree/view_article.php?article_id=775</w:t>
        </w:r>
      </w:hyperlink>
      <w:r>
        <w:rPr/>
        <w:t xml:space="preserve"> </w:t>
      </w:r>
      <w:r>
        <w:rPr/>
        <w:t>中的</w:t>
      </w:r>
      <w:r>
        <w:rPr/>
        <w:t>(20220421</w:t>
      </w:r>
      <w:r>
        <w:rPr/>
        <w:t>鋼琴鍵音頻推算</w:t>
      </w:r>
      <w:r>
        <w:rPr/>
        <w:t xml:space="preserve">.xlsx) </w:t>
      </w:r>
      <w:r>
        <w:rPr/>
        <w:t>可用</w:t>
      </w:r>
      <w:r>
        <w:rPr/>
        <w:t>EXCEL</w:t>
      </w:r>
      <w:r>
        <w:rPr/>
        <w:t>公式</w:t>
      </w:r>
      <w:r>
        <w:rPr/>
        <w:t>(=POWER(2,1/12))</w:t>
      </w:r>
      <w:r>
        <w:rPr/>
        <w:t>計算出二相鄰鋼琴鍵音頻的公比</w:t>
      </w:r>
      <w:r>
        <w:rPr/>
        <w:t>r</w:t>
      </w:r>
      <w:r>
        <w:rPr/>
        <w:t>為</w:t>
      </w:r>
      <w:r>
        <w:rPr/>
        <w:t xml:space="preserve">1.059463094 </w:t>
      </w:r>
    </w:p>
    <w:p>
      <w:pPr>
        <w:pStyle w:val="Normal"/>
        <w:rPr>
          <w:sz w:val="32"/>
          <w:szCs w:val="32"/>
        </w:rPr>
      </w:pPr>
      <w:r>
        <w:rPr/>
        <w:t>第</w:t>
      </w:r>
      <w:r>
        <w:rPr/>
        <w:t>48</w:t>
      </w:r>
      <w:r>
        <w:rPr/>
        <w:t>個琴鍵的音頻為</w:t>
      </w:r>
      <w:r>
        <w:rPr/>
        <w:t>415.304698</w:t>
      </w:r>
      <w:r>
        <w:rPr/>
        <w:t>，第</w:t>
      </w:r>
      <w:r>
        <w:rPr/>
        <w:t>50</w:t>
      </w:r>
      <w:r>
        <w:rPr/>
        <w:t>個琴鍵的音頻為</w:t>
      </w:r>
      <w:r>
        <w:rPr/>
        <w:t>466.163762</w:t>
      </w:r>
      <w:r>
        <w:rPr/>
        <w:t>如下：</w:t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5486400" cy="1602740"/>
            <wp:effectExtent l="0" t="0" r="0" b="0"/>
            <wp:docPr id="3" name="圖片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widowControl/>
        <w:rPr>
          <w:sz w:val="32"/>
          <w:szCs w:val="32"/>
        </w:rPr>
      </w:pPr>
      <w:r>
        <w:rPr>
          <w:sz w:val="32"/>
          <w:szCs w:val="32"/>
        </w:rPr>
        <w:t>(1D)</w:t>
      </w:r>
      <w:r>
        <w:rPr>
          <w:sz w:val="32"/>
          <w:szCs w:val="32"/>
        </w:rPr>
        <w:t>如下為</w:t>
      </w:r>
      <w:r>
        <w:rPr>
          <w:sz w:val="32"/>
          <w:szCs w:val="32"/>
        </w:rPr>
        <w:t>(1B)</w:t>
      </w:r>
      <w:r>
        <w:rPr>
          <w:sz w:val="32"/>
          <w:szCs w:val="32"/>
        </w:rPr>
        <w:t>中的第</w:t>
      </w:r>
      <w:r>
        <w:rPr>
          <w:sz w:val="32"/>
          <w:szCs w:val="32"/>
        </w:rPr>
        <w:t>39</w:t>
      </w:r>
      <w:r>
        <w:rPr>
          <w:sz w:val="32"/>
          <w:szCs w:val="32"/>
        </w:rPr>
        <w:t>個至第</w:t>
      </w:r>
      <w:r>
        <w:rPr>
          <w:sz w:val="32"/>
          <w:szCs w:val="32"/>
        </w:rPr>
        <w:t>57</w:t>
      </w:r>
      <w:r>
        <w:rPr>
          <w:sz w:val="32"/>
          <w:szCs w:val="32"/>
        </w:rPr>
        <w:t>個鋼琴鍵的聲音頻率及符號列表：</w:t>
      </w:r>
    </w:p>
    <w:p>
      <w:pPr>
        <w:pStyle w:val="Normal"/>
        <w:jc w:val="center"/>
        <w:rPr>
          <w:sz w:val="32"/>
          <w:szCs w:val="32"/>
        </w:rPr>
      </w:pPr>
      <w:r>
        <w:rPr/>
        <w:drawing>
          <wp:inline distT="0" distB="0" distL="0" distR="0">
            <wp:extent cx="2589530" cy="4283075"/>
            <wp:effectExtent l="0" t="0" r="0" b="0"/>
            <wp:docPr id="4" name="圖片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rPr>
          <w:sz w:val="32"/>
          <w:szCs w:val="32"/>
        </w:rPr>
      </w:pPr>
      <w:r>
        <w:rPr>
          <w:sz w:val="32"/>
          <w:szCs w:val="32"/>
        </w:rPr>
        <w:t>(1E)</w:t>
      </w:r>
      <w:hyperlink r:id="rId14">
        <w:r>
          <w:rPr>
            <w:b/>
            <w:sz w:val="32"/>
            <w:szCs w:val="32"/>
          </w:rPr>
          <w:t>鋼琴第</w:t>
        </w:r>
        <w:r>
          <w:rPr>
            <w:b/>
            <w:sz w:val="32"/>
            <w:szCs w:val="32"/>
          </w:rPr>
          <w:t>4</w:t>
        </w:r>
        <w:r>
          <w:rPr>
            <w:b/>
            <w:sz w:val="32"/>
            <w:szCs w:val="32"/>
          </w:rPr>
          <w:t>鍵至第</w:t>
        </w:r>
        <w:r>
          <w:rPr>
            <w:b/>
            <w:sz w:val="32"/>
            <w:szCs w:val="32"/>
          </w:rPr>
          <w:t>88</w:t>
        </w:r>
        <w:r>
          <w:rPr>
            <w:b/>
            <w:sz w:val="32"/>
            <w:szCs w:val="32"/>
          </w:rPr>
          <w:t>鍵唱名音頻對應</w:t>
        </w:r>
        <w:r>
          <w:rPr>
            <w:sz w:val="32"/>
            <w:szCs w:val="32"/>
          </w:rPr>
          <w:t>表</w:t>
        </w:r>
      </w:hyperlink>
    </w:p>
    <w:p>
      <w:pPr>
        <w:pStyle w:val="Normal"/>
        <w:jc w:val="center"/>
        <w:rPr/>
      </w:pPr>
      <w:r>
        <w:rPr/>
        <w:drawing>
          <wp:inline distT="0" distB="0" distL="0" distR="0">
            <wp:extent cx="6498590" cy="2891790"/>
            <wp:effectExtent l="0" t="0" r="0" b="0"/>
            <wp:docPr id="5" name="影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影像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Style w:val="Style13"/>
          <w:rFonts w:ascii="Times New Roman" w:hAnsi="Times New Roman" w:cs="Times New Roman"/>
          <w:sz w:val="27"/>
          <w:szCs w:val="27"/>
          <w:shd w:fill="90EE90" w:val="clear"/>
        </w:rPr>
      </w:pPr>
      <w:r>
        <w:rPr>
          <w:rFonts w:cs="Times New Roman" w:ascii="Times New Roman" w:hAnsi="Times New Roman"/>
          <w:sz w:val="27"/>
          <w:szCs w:val="27"/>
          <w:shd w:fill="90EE90" w:val="clear"/>
        </w:rPr>
      </w:r>
    </w:p>
    <w:p>
      <w:pPr>
        <w:pStyle w:val="Normal"/>
        <w:widowControl/>
        <w:rPr>
          <w:sz w:val="32"/>
          <w:szCs w:val="32"/>
        </w:rPr>
      </w:pPr>
      <w:r>
        <w:rPr>
          <w:sz w:val="32"/>
          <w:szCs w:val="32"/>
        </w:rPr>
      </w:r>
      <w:r>
        <w:br w:type="page"/>
      </w:r>
    </w:p>
    <w:p>
      <w:pPr>
        <w:pStyle w:val="Normal"/>
        <w:rPr>
          <w:rStyle w:val="Style13"/>
          <w:rFonts w:ascii="Times New Roman" w:hAnsi="Times New Roman" w:cs="Times New Roman"/>
          <w:sz w:val="27"/>
          <w:szCs w:val="27"/>
          <w:shd w:fill="90EE90" w:val="clear"/>
        </w:rPr>
      </w:pPr>
      <w:r>
        <w:rPr>
          <w:sz w:val="32"/>
          <w:szCs w:val="32"/>
        </w:rPr>
        <w:t>(2A)</w:t>
      </w:r>
      <w:r>
        <w:rPr/>
        <w:t xml:space="preserve"> </w:t>
      </w:r>
      <w:hyperlink r:id="rId16">
        <w:r>
          <w:rPr>
            <w:rFonts w:ascii="Times New Roman" w:hAnsi="Times New Roman" w:cs="Times New Roman"/>
            <w:sz w:val="27"/>
            <w:szCs w:val="27"/>
            <w:shd w:fill="90EE90" w:val="clear"/>
          </w:rPr>
          <w:t>維基百科簡譜條目</w:t>
        </w:r>
      </w:hyperlink>
      <w:r>
        <w:rPr>
          <w:rStyle w:val="Style13"/>
          <w:rFonts w:ascii="Times New Roman" w:hAnsi="Times New Roman" w:cs="Times New Roman"/>
          <w:sz w:val="27"/>
          <w:szCs w:val="27"/>
          <w:shd w:fill="90EE90" w:val="clear"/>
        </w:rPr>
        <w:t>摘要：</w:t>
      </w:r>
    </w:p>
    <w:p>
      <w:pPr>
        <w:pStyle w:val="NormalWeb"/>
        <w:spacing w:before="280" w:after="280"/>
        <w:rPr/>
      </w:pPr>
      <w:r>
        <w:rPr>
          <w:b/>
          <w:bCs/>
        </w:rPr>
        <w:t>簡譜</w:t>
      </w:r>
      <w:r>
        <w:rPr/>
        <w:t>（英語：</w:t>
      </w:r>
      <w:r>
        <w:rPr>
          <w:b/>
          <w:bCs/>
        </w:rPr>
        <w:t>numbered musical notation</w:t>
      </w:r>
      <w:r>
        <w:rPr/>
        <w:t>）為</w:t>
      </w:r>
      <w:hyperlink r:id="rId17" w:tgtFrame="記譜法">
        <w:r>
          <w:rPr/>
          <w:t>記譜法</w:t>
        </w:r>
      </w:hyperlink>
      <w:r>
        <w:rPr/>
        <w:t>之一，主要以</w:t>
      </w:r>
      <w:hyperlink r:id="rId18" w:tgtFrame="數字">
        <w:r>
          <w:rPr/>
          <w:t>數字</w:t>
        </w:r>
      </w:hyperlink>
      <w:r>
        <w:rPr/>
        <w:t>作表達，亦稱為</w:t>
      </w:r>
      <w:r>
        <w:rPr>
          <w:b/>
          <w:bCs/>
        </w:rPr>
        <w:t>數字譜</w:t>
      </w:r>
      <w:r>
        <w:rPr/>
        <w:t>。其起源於</w:t>
      </w:r>
      <w:hyperlink r:id="rId19" w:tgtFrame="18世紀">
        <w:r>
          <w:rPr/>
          <w:t>18</w:t>
        </w:r>
        <w:r>
          <w:rPr/>
          <w:t>世紀</w:t>
        </w:r>
      </w:hyperlink>
      <w:r>
        <w:rPr/>
        <w:t>的</w:t>
      </w:r>
      <w:hyperlink r:id="rId20" w:tgtFrame="法國">
        <w:r>
          <w:rPr/>
          <w:t>法國</w:t>
        </w:r>
      </w:hyperlink>
      <w:r>
        <w:fldChar w:fldCharType="begin"/>
      </w:r>
      <w:r>
        <w:rPr>
          <w:vertAlign w:val="superscript"/>
        </w:rPr>
        <w:instrText> HYPERLINK "https://zh.wikipedia.org/wiki/簡譜" \l "cite_note-南明離火-1"</w:instrText>
      </w:r>
      <w:r>
        <w:rPr>
          <w:vertAlign w:val="superscript"/>
        </w:rPr>
        <w:fldChar w:fldCharType="separate"/>
      </w:r>
      <w:r>
        <w:rPr>
          <w:vertAlign w:val="superscript"/>
        </w:rPr>
        <w:t>[1]</w:t>
      </w:r>
      <w:r>
        <w:rPr>
          <w:vertAlign w:val="superscript"/>
        </w:rPr>
        <w:fldChar w:fldCharType="end"/>
      </w:r>
      <w:r>
        <w:rPr/>
        <w:t>，後經</w:t>
      </w:r>
      <w:hyperlink r:id="rId21" w:tgtFrame="德國人">
        <w:r>
          <w:rPr/>
          <w:t>德國人</w:t>
        </w:r>
      </w:hyperlink>
      <w:r>
        <w:rPr/>
        <w:t>改良，遂成今日之貌。 另外，在德文裡，其名為「</w:t>
      </w:r>
      <w:r>
        <w:rPr>
          <w:i/>
          <w:iCs/>
          <w:lang w:val="de-DE"/>
        </w:rPr>
        <w:t>Ziffernsystem</w:t>
      </w:r>
      <w:r>
        <w:rPr/>
        <w:t>」，</w:t>
      </w:r>
      <w:r>
        <w:rPr>
          <w:highlight w:val="yellow"/>
        </w:rPr>
        <w:t>意若「數字系統」（</w:t>
      </w:r>
      <w:r>
        <w:rPr>
          <w:highlight w:val="yellow"/>
        </w:rPr>
        <w:t>number system</w:t>
      </w:r>
      <w:r>
        <w:rPr>
          <w:highlight w:val="yellow"/>
        </w:rPr>
        <w:t>）</w:t>
      </w:r>
    </w:p>
    <w:p>
      <w:pPr>
        <w:pStyle w:val="3"/>
        <w:spacing w:before="280" w:after="280"/>
        <w:rPr>
          <w:rFonts w:ascii="Arial" w:hAnsi="Arial" w:cs="Arial"/>
          <w:color w:val="202122"/>
          <w:sz w:val="23"/>
          <w:szCs w:val="23"/>
          <w:shd w:fill="FFFFFF" w:val="clear"/>
        </w:rPr>
      </w:pPr>
      <w:r>
        <w:rPr>
          <w:rStyle w:val="Mwheadline"/>
        </w:rPr>
        <w:t>(2B)</w:t>
      </w:r>
      <w:r>
        <w:rPr>
          <w:rStyle w:val="Mwheadline"/>
        </w:rPr>
        <w:t>音符：</w:t>
      </w:r>
      <w:hyperlink r:id="rId22" w:tgtFrame="音符">
        <w:r>
          <w:rPr/>
          <w:t>音符</w:t>
        </w:r>
      </w:hyperlink>
      <w:r>
        <w:rPr/>
        <w:t>用數字</w:t>
      </w:r>
      <w:r>
        <w:rPr/>
        <w:t>1</w:t>
      </w:r>
      <w:r>
        <w:rPr/>
        <w:t>至</w:t>
      </w:r>
      <w:r>
        <w:rPr/>
        <w:t>7</w:t>
      </w:r>
      <w:r>
        <w:rPr/>
        <w:t>表示，請參考如下音階、唱名與音符數字的對應表：</w:t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3084195" cy="1233805"/>
            <wp:effectExtent l="0" t="0" r="0" b="0"/>
            <wp:docPr id="6" name="圖片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7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280" w:after="280"/>
        <w:rPr>
          <w:rStyle w:val="Mwheadline"/>
        </w:rPr>
      </w:pPr>
      <w:r>
        <w:rPr>
          <w:sz w:val="32"/>
          <w:szCs w:val="32"/>
        </w:rPr>
        <w:t>(2C)</w:t>
      </w:r>
      <w:r>
        <w:rPr/>
        <w:t xml:space="preserve"> </w:t>
      </w:r>
      <w:r>
        <w:rPr>
          <w:rStyle w:val="Mwheadline"/>
        </w:rPr>
        <w:t>八度：</w:t>
      </w:r>
    </w:p>
    <w:p>
      <w:pPr>
        <w:pStyle w:val="3"/>
        <w:spacing w:before="280" w:after="280"/>
        <w:rPr>
          <w:sz w:val="32"/>
          <w:szCs w:val="32"/>
        </w:rPr>
      </w:pPr>
      <w:r>
        <w:rPr/>
        <w:t>如果是高一個</w:t>
      </w:r>
      <w:hyperlink r:id="rId24" w:tgtFrame="八度">
        <w:r>
          <w:rPr/>
          <w:t>八度</w:t>
        </w:r>
      </w:hyperlink>
      <w:r>
        <w:rPr/>
        <w:t>，就會在數字上方加上一點。如果是低一個八度，就會數字下方加上一點。在中間的那一個</w:t>
      </w:r>
      <w:hyperlink r:id="rId25" w:tgtFrame="八度">
        <w:r>
          <w:rPr/>
          <w:t>八度</w:t>
        </w:r>
      </w:hyperlink>
      <w:r>
        <w:rPr/>
        <w:t>就什麼也不用加。如果要再高一個八度，就在上方垂直加上兩點；要再低一個八度，就在下方垂直加上兩點，如此類推。見下表所示：</w:t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6862445" cy="969010"/>
            <wp:effectExtent l="0" t="0" r="0" b="0"/>
            <wp:docPr id="7" name="圖片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1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280" w:after="280"/>
        <w:rPr/>
      </w:pPr>
      <w:r>
        <w:rPr>
          <w:sz w:val="32"/>
          <w:szCs w:val="32"/>
          <w:highlight w:val="yellow"/>
        </w:rPr>
        <w:t>(2D)</w:t>
      </w:r>
      <w:r>
        <w:rPr>
          <w:highlight w:val="yellow"/>
        </w:rPr>
        <w:t xml:space="preserve"> </w:t>
      </w:r>
      <w:r>
        <w:rPr>
          <w:rStyle w:val="Mwheadline"/>
          <w:highlight w:val="yellow"/>
        </w:rPr>
        <w:t>音長</w:t>
      </w:r>
    </w:p>
    <w:p>
      <w:pPr>
        <w:pStyle w:val="NormalWeb"/>
        <w:spacing w:before="280" w:after="280"/>
        <w:rPr/>
      </w:pPr>
      <w:r>
        <w:rPr/>
        <w:t>通常</w:t>
      </w:r>
      <w:r>
        <w:rPr>
          <w:b/>
          <w:u w:val="single"/>
        </w:rPr>
        <w:t>只有數字的是</w:t>
      </w:r>
      <w:hyperlink r:id="rId27" w:tgtFrame="四分音符">
        <w:r>
          <w:rPr>
            <w:b/>
            <w:u w:val="single"/>
          </w:rPr>
          <w:t>四分音符</w:t>
        </w:r>
      </w:hyperlink>
      <w:r>
        <w:rPr/>
        <w:t>。</w:t>
      </w:r>
      <w:r>
        <w:rPr>
          <w:b/>
          <w:highlight w:val="yellow"/>
          <w:u w:val="single"/>
        </w:rPr>
        <w:t>數字下加一條橫線，就可令四分音符的長度減半，即成為</w:t>
      </w:r>
      <w:hyperlink r:id="rId28" w:tgtFrame="八分音符">
        <w:r>
          <w:rPr>
            <w:b/>
            <w:highlight w:val="yellow"/>
            <w:u w:val="single"/>
          </w:rPr>
          <w:t>八分音符</w:t>
        </w:r>
      </w:hyperlink>
      <w:r>
        <w:rPr/>
        <w:t>；</w:t>
      </w:r>
      <w:r>
        <w:rPr>
          <w:b/>
          <w:u w:val="single"/>
        </w:rPr>
        <w:t>兩條橫線可令八分音符的長度減半，即成為</w:t>
      </w:r>
      <w:hyperlink r:id="rId29" w:tgtFrame="十六分音符">
        <w:r>
          <w:rPr>
            <w:b/>
            <w:u w:val="single"/>
          </w:rPr>
          <w:t>十六分音符</w:t>
        </w:r>
      </w:hyperlink>
      <w:r>
        <w:rPr/>
        <w:t>，以此類推；簡單來説，下加橫線數目與五線譜的符尾數目相對應。</w:t>
      </w:r>
      <w:r>
        <w:rPr>
          <w:b/>
          <w:u w:val="single"/>
        </w:rPr>
        <w:t>數字後方的橫線延長音符，每加一條橫線延長一個</w:t>
      </w:r>
      <w:hyperlink r:id="rId30" w:tgtFrame="四分音符">
        <w:r>
          <w:rPr>
            <w:b/>
            <w:u w:val="single"/>
          </w:rPr>
          <w:t>四分音符</w:t>
        </w:r>
      </w:hyperlink>
      <w:r>
        <w:rPr>
          <w:b/>
          <w:u w:val="single"/>
        </w:rPr>
        <w:t>的長度</w:t>
      </w:r>
      <w:r>
        <w:rPr/>
        <w:t xml:space="preserve">。 </w:t>
      </w:r>
    </w:p>
    <w:p>
      <w:pPr>
        <w:pStyle w:val="NormalWeb"/>
        <w:spacing w:before="280" w:after="280"/>
        <w:rPr/>
      </w:pPr>
      <w:r>
        <w:rPr/>
        <w:t>正如五線譜的</w:t>
      </w:r>
      <w:hyperlink r:id="rId31" w:tgtFrame="附點">
        <w:r>
          <w:rPr/>
          <w:t>附點</w:t>
        </w:r>
      </w:hyperlink>
      <w:r>
        <w:rPr/>
        <w:t>一樣，</w:t>
      </w:r>
      <w:r>
        <w:rPr>
          <w:highlight w:val="yellow"/>
          <w:u w:val="single"/>
        </w:rPr>
        <w:t>數字後方加一點會將音符長度增加一半</w:t>
      </w:r>
      <w:r>
        <w:rPr/>
        <w:t xml:space="preserve">。如果低八度的下加點與音長的下加線同時使用，則點在線的下面。 </w:t>
      </w:r>
    </w:p>
    <w:p>
      <w:pPr>
        <w:pStyle w:val="3"/>
        <w:spacing w:before="280" w:after="280"/>
        <w:rPr/>
      </w:pPr>
      <w:r>
        <w:rPr/>
        <w:t xml:space="preserve">(2E) </w:t>
      </w:r>
      <w:r>
        <w:rPr>
          <w:rStyle w:val="Mwheadline"/>
        </w:rPr>
        <w:t>休止符</w:t>
      </w:r>
      <w:r>
        <w:rPr>
          <w:rStyle w:val="Mwheadline"/>
        </w:rPr>
        <w:t>:</w:t>
      </w:r>
      <w:hyperlink r:id="rId32" w:tgtFrame="休止符">
        <w:r>
          <w:rPr/>
          <w:t>休止符</w:t>
        </w:r>
      </w:hyperlink>
      <w:r>
        <w:rPr/>
        <w:t>用「</w:t>
      </w:r>
      <w:r>
        <w:rPr/>
        <w:t>0</w:t>
      </w:r>
      <w:r>
        <w:rPr/>
        <w:t>」來表示。</w:t>
      </w:r>
    </w:p>
    <w:p>
      <w:pPr>
        <w:pStyle w:val="NormalWeb"/>
        <w:suppressAutoHyphens w:val="false"/>
        <w:spacing w:before="100" w:afterAutospacing="0" w:after="280"/>
        <w:rPr>
          <w:sz w:val="28"/>
          <w:highlight w:val="cyan"/>
        </w:rPr>
      </w:pPr>
      <w:r>
        <w:rPr>
          <w:sz w:val="28"/>
          <w:szCs w:val="28"/>
          <w:highlight w:val="cyan"/>
        </w:rPr>
        <w:t>(3)</w:t>
      </w:r>
      <w:r>
        <w:rPr>
          <w:sz w:val="28"/>
          <w:szCs w:val="28"/>
          <w:highlight w:val="cyan"/>
        </w:rPr>
        <w:t>下載</w:t>
      </w:r>
      <w:hyperlink r:id="rId33">
        <w:r>
          <w:rPr>
            <w:rFonts w:cs="Liberation Serif" w:ascii="Liberation Serif" w:hAnsi="Liberation Serif"/>
            <w:sz w:val="28"/>
            <w:szCs w:val="28"/>
            <w:highlight w:val="cyan"/>
          </w:rPr>
          <w:t>Dev-Cpp 5.11 TDM-GCC 4.9.2 Setup.exe</w:t>
        </w:r>
      </w:hyperlink>
      <w:r>
        <w:rPr>
          <w:rFonts w:cs="Liberation Serif" w:ascii="Liberation Serif" w:hAnsi="Liberation Serif"/>
          <w:sz w:val="28"/>
          <w:szCs w:val="28"/>
          <w:highlight w:val="cyan"/>
        </w:rPr>
        <w:t>(</w:t>
      </w:r>
      <w:r>
        <w:rPr>
          <w:sz w:val="28"/>
          <w:szCs w:val="28"/>
          <w:highlight w:val="cyan"/>
        </w:rPr>
        <w:t>約</w:t>
      </w:r>
      <w:r>
        <w:rPr>
          <w:rFonts w:cs="Liberation Serif" w:ascii="Liberation Serif" w:hAnsi="Liberation Serif"/>
          <w:sz w:val="28"/>
          <w:szCs w:val="28"/>
          <w:highlight w:val="cyan"/>
        </w:rPr>
        <w:t>49MB</w:t>
      </w:r>
      <w:r>
        <w:rPr>
          <w:rFonts w:ascii="Liberation Serif" w:hAnsi="Liberation Serif" w:cs="Liberation Serif"/>
          <w:sz w:val="28"/>
          <w:szCs w:val="28"/>
          <w:highlight w:val="cyan"/>
        </w:rPr>
        <w:t>，</w:t>
      </w:r>
      <w:r>
        <w:rPr>
          <w:b/>
          <w:bCs/>
          <w:color w:val="C9211E"/>
          <w:sz w:val="28"/>
          <w:szCs w:val="28"/>
          <w:highlight w:val="cyan"/>
          <w:u w:val="single"/>
        </w:rPr>
        <w:t>如系統防護軟體啟用中可能無法下載</w:t>
      </w:r>
      <w:r>
        <w:rPr>
          <w:rFonts w:cs="Liberation Serif" w:ascii="Liberation Serif" w:hAnsi="Liberation Serif"/>
          <w:sz w:val="28"/>
          <w:szCs w:val="28"/>
          <w:highlight w:val="cyan"/>
        </w:rPr>
        <w:t>)</w:t>
      </w:r>
      <w:r>
        <w:rPr>
          <w:sz w:val="28"/>
          <w:szCs w:val="28"/>
          <w:highlight w:val="cyan"/>
        </w:rPr>
        <w:t>並執行，以裝妥</w:t>
      </w:r>
      <w:r>
        <w:rPr>
          <w:rFonts w:cs="Liberation Serif" w:ascii="Liberation Serif" w:hAnsi="Liberation Serif"/>
          <w:sz w:val="28"/>
          <w:szCs w:val="28"/>
          <w:highlight w:val="cyan"/>
        </w:rPr>
        <w:t>DEV-C++ C</w:t>
      </w:r>
      <w:r>
        <w:rPr>
          <w:sz w:val="28"/>
          <w:szCs w:val="28"/>
          <w:highlight w:val="cyan"/>
        </w:rPr>
        <w:t>語言編譯開發環境</w:t>
      </w:r>
      <w:r>
        <w:rPr>
          <w:rFonts w:cs="Liberation Serif" w:ascii="Liberation Serif" w:hAnsi="Liberation Serif"/>
          <w:sz w:val="28"/>
          <w:szCs w:val="28"/>
          <w:highlight w:val="cyan"/>
        </w:rPr>
        <w:t>(SDK)</w:t>
      </w:r>
      <w:r>
        <w:rPr>
          <w:sz w:val="28"/>
          <w:szCs w:val="28"/>
          <w:highlight w:val="cyan"/>
        </w:rPr>
        <w:t>。</w:t>
      </w:r>
    </w:p>
    <w:p>
      <w:pPr>
        <w:pStyle w:val="Normal"/>
        <w:widowControl/>
        <w:rPr>
          <w:rFonts w:ascii="新細明體" w:hAnsi="新細明體" w:eastAsia="新細明體" w:cs="新細明體"/>
          <w:kern w:val="0"/>
          <w:sz w:val="28"/>
          <w:szCs w:val="24"/>
        </w:rPr>
      </w:pPr>
      <w:r>
        <w:rPr>
          <w:sz w:val="28"/>
          <w:highlight w:val="cyan"/>
        </w:rPr>
        <w:t>(4A)WIN</w:t>
      </w:r>
      <w:r>
        <w:rPr>
          <w:rFonts w:ascii="細明體" w:hAnsi="細明體" w:cs="細明體" w:eastAsia="細明體"/>
          <w:sz w:val="28"/>
          <w:highlight w:val="cyan"/>
        </w:rPr>
        <w:t>鍵</w:t>
      </w:r>
      <w:r>
        <w:rPr>
          <w:sz w:val="28"/>
          <w:highlight w:val="cyan"/>
        </w:rPr>
        <w:t>/</w:t>
      </w:r>
      <w:r>
        <w:rPr>
          <w:rFonts w:ascii="細明體" w:hAnsi="細明體" w:cs="細明體" w:eastAsia="細明體"/>
          <w:sz w:val="28"/>
          <w:highlight w:val="cyan"/>
        </w:rPr>
        <w:t>執行</w:t>
      </w:r>
      <w:r>
        <w:rPr>
          <w:sz w:val="28"/>
          <w:highlight w:val="cyan"/>
        </w:rPr>
        <w:t>DEV-C++/</w:t>
      </w:r>
      <w:r>
        <w:rPr>
          <w:rFonts w:ascii="細明體" w:hAnsi="細明體" w:cs="細明體" w:eastAsia="細明體"/>
          <w:sz w:val="28"/>
          <w:highlight w:val="cyan"/>
        </w:rPr>
        <w:t>按</w:t>
      </w:r>
      <w:r>
        <w:rPr>
          <w:color w:val="FF0000"/>
          <w:sz w:val="28"/>
          <w:highlight w:val="cyan"/>
          <w:u w:val="single"/>
        </w:rPr>
        <w:t>CTRL+N</w:t>
      </w:r>
      <w:r>
        <w:rPr>
          <w:rFonts w:ascii="細明體" w:hAnsi="細明體" w:cs="細明體" w:eastAsia="細明體"/>
          <w:sz w:val="28"/>
          <w:highlight w:val="cyan"/>
        </w:rPr>
        <w:t>編寫如下程式碼並存為</w:t>
      </w:r>
      <w:r>
        <w:rPr>
          <w:sz w:val="28"/>
          <w:highlight w:val="cyan"/>
        </w:rPr>
        <w:t xml:space="preserve"> </w:t>
      </w:r>
      <w:r>
        <w:rPr>
          <w:sz w:val="28"/>
          <w:highlight w:val="cyan"/>
          <w:shd w:fill="CCFFFF" w:val="clear"/>
        </w:rPr>
        <w:t>d:\WAV-1.cpp</w:t>
      </w:r>
    </w:p>
    <w:tbl>
      <w:tblPr>
        <w:tblStyle w:val="ac"/>
        <w:tblW w:w="108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28"/>
      </w:tblGrid>
      <w:tr>
        <w:trPr/>
        <w:tc>
          <w:tcPr>
            <w:tcW w:w="10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#include &lt;stdio.h&gt;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#include &lt;string.h&gt;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#include &lt;iostream&gt;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#include &lt;queue&gt;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#include &lt;math.h&gt;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#define PI   3.14159265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圓周率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PI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using namespace std;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宣告定義一個有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44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個位元組的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WAV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音訊檔的檔頭結構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wavH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如下：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typedef struct{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//wav Header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char         ChunkID[4];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//00-03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區塊描述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unsigned int ChunkSize;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//04-07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區塊長度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char FormatTag[4];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//08-11 wave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音訊檔格式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char SubChunk1ID[4];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//12-15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子區塊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描述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unsigned int SubChunk1Size;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//16-19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子區塊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長度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unsigned short AudioFormat;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//20-21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音訊編碼格式，值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PCM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格式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unsigned short NumChannels;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//22-23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聲道數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unsigned int SampleRate;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//24-27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取樣頻率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unsigned int ByteRate;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//28-31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每秒位元組率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unsigned short BlockAlign;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//32-33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對齊位元組數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unsigned short BitsPerSample;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//34-35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每個樣本點的位元數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char SubChunk2ID[4];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//36-39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子區塊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描述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unsigned int SubChunk2Size;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//40-43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子區塊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長度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} wavH;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wavH  h;</w:t>
              <w:tab/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wavH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結構的變數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h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queue &lt;unsigned char&gt; q;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宣告資料型態為無正負號的字元佇列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定義可將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ts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秒的第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n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個鋼琴鍵的聲音取樣點加入佇列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中的函數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AddPitchSymbol2Q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如下：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void AddPitchSymbol2Q(double ts, int n){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int c=0;              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宣告初值為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0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的計數變數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c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240" w:hanging="24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unsigned char x1,x2;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以佔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位元組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unsigned char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變數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分別來記錄第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、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聲道取樣點值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double dt=6.28/44100,t=0;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以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dt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值記二個相鄰取樣點時間差，取樣時間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的初值為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0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double r= pow(2,1.0/12);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宣告變數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r,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其值為由低而高二相鄰鋼琴鍵音頻的公比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double bf=440*pow(r,n-49);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宣告變數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bf,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其值為依公式算出的第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n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個鋼琴鍵的音頻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double w=2*PI*bf;     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宣告變數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w,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 ,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其值為第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n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個鋼琴鍵音頻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bf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2PI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倍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4"/>
                <w:lang w:val="en-US" w:eastAsia="zh-TW" w:bidi="ar-SA"/>
              </w:rPr>
              <w:t xml:space="preserve">while (c &lt; 44100*(ts-0.01)){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4"/>
                <w:shd w:fill="FFFF00" w:val="clear"/>
                <w:lang w:val="en-US" w:eastAsia="zh-TW" w:bidi="ar-SA"/>
              </w:rPr>
              <w:t xml:space="preserve"> 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4"/>
                <w:shd w:fill="FFFF00" w:val="clear"/>
                <w:lang w:val="en-US" w:eastAsia="zh-TW" w:bidi="ar-SA"/>
              </w:rPr>
              <w:t>取樣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4"/>
                <w:shd w:fill="FFFF00" w:val="clear"/>
                <w:lang w:val="en-US" w:eastAsia="zh-TW" w:bidi="ar-SA"/>
              </w:rPr>
              <w:t>(ts-0.01)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4"/>
                <w:shd w:fill="FFFF00" w:val="clear"/>
                <w:lang w:val="en-US" w:eastAsia="zh-TW" w:bidi="ar-SA"/>
              </w:rPr>
              <w:t xml:space="preserve">秒的點：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ab/>
              <w:tab/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cyan"/>
                <w:lang w:val="en-US" w:eastAsia="zh-TW" w:bidi="ar-SA"/>
              </w:rPr>
              <w:t>x1=128*sin(w*t)*4/5 +128;     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cyan"/>
                <w:lang w:val="en-US" w:eastAsia="zh-TW" w:bidi="ar-SA"/>
              </w:rPr>
              <w:t>計算頻率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cyan"/>
                <w:lang w:val="en-US" w:eastAsia="zh-TW" w:bidi="ar-SA"/>
              </w:rPr>
              <w:t>bf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cyan"/>
                <w:lang w:val="en-US" w:eastAsia="zh-TW" w:bidi="ar-SA"/>
              </w:rPr>
              <w:t>的聲音振動正弦波在第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cyan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cyan"/>
                <w:lang w:val="en-US" w:eastAsia="zh-TW" w:bidi="ar-SA"/>
              </w:rPr>
              <w:t>聲道的取樣點值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cyan"/>
                <w:lang w:val="en-US" w:eastAsia="zh-TW" w:bidi="ar-SA"/>
              </w:rPr>
              <w:t>x1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ab/>
              <w:tab/>
              <w:t xml:space="preserve">x2=-x1;                    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讓第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聲道的取樣點值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-x1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ab/>
              <w:tab/>
              <w:t xml:space="preserve">q.push(x1);                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推入佇列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ab/>
              <w:tab/>
              <w:t xml:space="preserve">q.push(x2);                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推入佇列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ab/>
              <w:tab/>
              <w:t xml:space="preserve">t=t+dt;                      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將取樣點時間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調增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dt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ab/>
              <w:tab/>
              <w:t xml:space="preserve">c=c+1;                      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c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值調增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}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當迴圈下界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Calibri" w:hAnsi="Calibri" w:cs="新細明體"/>
                <w:kern w:val="2"/>
                <w:sz w:val="24"/>
                <w:szCs w:val="22"/>
                <w:lang w:val="en-US" w:eastAsia="zh-TW" w:bidi="ar-SA"/>
              </w:rPr>
              <w:t xml:space="preserve">   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Calibri" w:hAnsi="Calibri" w:cs="新細明體"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  <w:t xml:space="preserve">while (c &lt; 44100*ts){  </w:t>
            </w:r>
            <w:r>
              <w:rPr>
                <w:rFonts w:eastAsia="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>//</w:t>
            </w:r>
            <w:r>
              <w:rPr>
                <w:rFonts w:ascii="Calibri" w:hAnsi="Calibri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>取樣最後</w:t>
            </w:r>
            <w:r>
              <w:rPr>
                <w:rFonts w:eastAsia="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>0.01</w:t>
            </w:r>
            <w:r>
              <w:rPr>
                <w:rFonts w:ascii="Calibri" w:hAnsi="Calibri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>秒的點：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  <w:tab/>
              <w:tab/>
              <w:t xml:space="preserve">q.push(128);   </w:t>
            </w:r>
            <w:r>
              <w:rPr>
                <w:rFonts w:eastAsia="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 xml:space="preserve"> //128</w:t>
            </w:r>
            <w:r>
              <w:rPr>
                <w:rFonts w:ascii="Calibri" w:hAnsi="Calibri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>為</w:t>
            </w:r>
            <w:r>
              <w:rPr>
                <w:rFonts w:eastAsia="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>8</w:t>
            </w:r>
            <w:r>
              <w:rPr>
                <w:rFonts w:ascii="Calibri" w:hAnsi="Calibri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>位元聲音振幅取樣值的中間數，即靜默值</w:t>
            </w:r>
            <w:r>
              <w:rPr>
                <w:rFonts w:ascii="Calibri" w:hAnsi="Calibri" w:cs="新細明體"/>
                <w:kern w:val="2"/>
                <w:sz w:val="24"/>
                <w:szCs w:val="22"/>
                <w:lang w:val="en-US" w:eastAsia="zh-TW" w:bidi="ar-SA"/>
              </w:rPr>
              <w:t xml:space="preserve">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  <w:tab/>
              <w:tab/>
              <w:t xml:space="preserve">q.push(128);   </w:t>
            </w:r>
            <w:r>
              <w:rPr>
                <w:rFonts w:eastAsia="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 xml:space="preserve"> //</w:t>
            </w:r>
            <w:r>
              <w:rPr>
                <w:rFonts w:ascii="Calibri" w:hAnsi="Calibri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>第</w:t>
            </w:r>
            <w:r>
              <w:rPr>
                <w:rFonts w:eastAsia="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>2</w:t>
            </w:r>
            <w:r>
              <w:rPr>
                <w:rFonts w:ascii="Calibri" w:hAnsi="Calibri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>聲道值也為</w:t>
            </w:r>
            <w:r>
              <w:rPr>
                <w:rFonts w:eastAsia="" w:cs="新細明體"/>
                <w:kern w:val="2"/>
                <w:sz w:val="24"/>
                <w:szCs w:val="22"/>
                <w:shd w:fill="FFFF00" w:val="clear"/>
                <w:lang w:val="en-US" w:eastAsia="zh-TW" w:bidi="ar-SA"/>
              </w:rPr>
              <w:t xml:space="preserve">128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  <w:tab/>
              <w:tab/>
              <w:t xml:space="preserve">t+=dt;      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  <w:tab/>
              <w:tab/>
              <w:t>c=c+1;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Calibri" w:hAnsi="Calibri" w:cs="新細明體"/>
                <w:kern w:val="2"/>
                <w:sz w:val="24"/>
                <w:szCs w:val="22"/>
                <w:lang w:val="en-US" w:eastAsia="zh-TW" w:bidi="ar-SA"/>
              </w:rPr>
              <w:t xml:space="preserve">    </w:t>
            </w: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  <w:t>}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h.SubChunk2Size+=h.ByteRate*ts;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調整檔頭變數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h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的聲音資料區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(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子區塊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2)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的大小。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新細明體" w:hAnsi="新細明體" w:cs="新細明體"/>
                <w:b/>
                <w:b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h.ChunkSize+=h.ByteRate*ts;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調整檔頭變數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h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的聲音區塊長度的大小。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firstLine="240"/>
              <w:jc w:val="left"/>
              <w:rPr>
                <w:rFonts w:ascii="新細明體" w:hAnsi="新細明體" w:cs="新細明體"/>
                <w:b/>
                <w:b/>
              </w:rPr>
            </w:pPr>
            <w:r>
              <w:rPr>
                <w:rFonts w:eastAsia=""/>
                <w:kern w:val="2"/>
                <w:sz w:val="24"/>
                <w:szCs w:val="24"/>
                <w:lang w:val="en-US" w:eastAsia="zh-TW" w:bidi="ar-SA"/>
              </w:rPr>
              <w:t>printf("Add ts=</w:t>
            </w:r>
            <w:r>
              <w:rPr>
                <w:rFonts w:eastAsia=""/>
                <w:kern w:val="2"/>
                <w:sz w:val="24"/>
                <w:szCs w:val="24"/>
                <w:highlight w:val="yellow"/>
                <w:lang w:val="en-US" w:eastAsia="zh-TW" w:bidi="ar-SA"/>
              </w:rPr>
              <w:t>%.3lf</w:t>
            </w:r>
            <w:r>
              <w:rPr>
                <w:rFonts w:eastAsia=""/>
                <w:kern w:val="2"/>
                <w:sz w:val="24"/>
                <w:szCs w:val="24"/>
                <w:lang w:val="en-US" w:eastAsia="zh-TW" w:bidi="ar-SA"/>
              </w:rPr>
              <w:t xml:space="preserve"> </w:t>
            </w:r>
            <w:r>
              <w:rPr>
                <w:rFonts w:eastAsia=""/>
                <w:kern w:val="2"/>
                <w:sz w:val="24"/>
                <w:szCs w:val="24"/>
                <w:highlight w:val="yellow"/>
                <w:lang w:val="en-US" w:eastAsia="zh-TW" w:bidi="ar-SA"/>
              </w:rPr>
              <w:t>%d</w:t>
            </w:r>
            <w:r>
              <w:rPr>
                <w:rFonts w:eastAsia=""/>
                <w:kern w:val="2"/>
                <w:sz w:val="24"/>
                <w:szCs w:val="24"/>
                <w:lang w:val="en-US" w:eastAsia="zh-TW" w:bidi="ar-SA"/>
              </w:rPr>
              <w:t>th piano key f=</w:t>
            </w:r>
            <w:r>
              <w:rPr>
                <w:rFonts w:eastAsia=""/>
                <w:kern w:val="2"/>
                <w:sz w:val="24"/>
                <w:szCs w:val="24"/>
                <w:highlight w:val="yellow"/>
                <w:lang w:val="en-US" w:eastAsia="zh-TW" w:bidi="ar-SA"/>
              </w:rPr>
              <w:t>%.2lf</w:t>
            </w:r>
            <w:r>
              <w:rPr>
                <w:rFonts w:eastAsia=""/>
                <w:kern w:val="2"/>
                <w:sz w:val="24"/>
                <w:szCs w:val="24"/>
                <w:lang w:val="en-US" w:eastAsia="zh-TW" w:bidi="ar-SA"/>
              </w:rPr>
              <w:t xml:space="preserve"> pitch symbol to </w:t>
            </w:r>
            <w:r>
              <w:rPr>
                <w:rFonts w:eastAsia=""/>
                <w:kern w:val="2"/>
                <w:sz w:val="24"/>
                <w:szCs w:val="24"/>
                <w:highlight w:val="yellow"/>
                <w:lang w:val="en-US" w:eastAsia="zh-TW" w:bidi="ar-SA"/>
              </w:rPr>
              <w:t>Q</w:t>
            </w:r>
            <w:r>
              <w:rPr>
                <w:rFonts w:eastAsia=""/>
                <w:kern w:val="2"/>
                <w:sz w:val="24"/>
                <w:szCs w:val="24"/>
                <w:lang w:val="en-US" w:eastAsia="zh-TW" w:bidi="ar-SA"/>
              </w:rPr>
              <w:t xml:space="preserve">\n",ts,n,bf);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顯示加入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的音及秒數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}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 AddPitchSymbol2Q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函數結束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將佇列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的聲音取樣點連同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WAV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檔頭結構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h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寫入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outfile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void writeQ(wavH h,queue &lt;unsigned char&gt; q,FILE *outfile)  {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ab/>
              <w:t xml:space="preserve">unsigned char x1,x2;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宣告各佔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位元組的區域變數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，用來暫存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位元組的聲音取樣點值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ab/>
              <w:t xml:space="preserve">fwrite(&amp;h, sizeof( wavH ), 1, outfile);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wavH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結構變數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h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的內容寫入到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outfile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ab/>
              <w:t xml:space="preserve">while (not q.empty())  { 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當迴路上邊界，當佇列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還沒有空則執行當迴路內部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x1=q.front(); q.pop();           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將佇列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前端元素值拷給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並移除之。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fwrite(&amp;x1, sizeof(unsigned char), 1, outfile);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寫入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outfile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x2=q.front(); q.pop();           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將佇列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前端元素值拷給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並移除之。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fwrite(&amp;x2, sizeof(unsigned char), 1, outfile);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寫入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outfile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 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}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當迴路下邊界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}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//writeQ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函數結束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新細明體" w:hAnsi="新細明體" w:cs="新細明體"/>
                <w:b/>
                <w:b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int main ( )  {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主程式開始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color w:val="FF0000"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color w:val="FF0000"/>
                <w:kern w:val="2"/>
                <w:sz w:val="24"/>
                <w:szCs w:val="22"/>
                <w:highlight w:val="yellow"/>
                <w:lang w:val="en-US" w:eastAsia="zh-TW" w:bidi="ar-SA"/>
              </w:rPr>
              <w:t>如下</w:t>
            </w:r>
            <w:r>
              <w:rPr>
                <w:rFonts w:eastAsia="" w:cs="新細明體" w:ascii="新細明體" w:hAnsi="新細明體"/>
                <w:b/>
                <w:color w:val="FF0000"/>
                <w:kern w:val="2"/>
                <w:sz w:val="24"/>
                <w:szCs w:val="22"/>
                <w:highlight w:val="yellow"/>
                <w:lang w:val="en-US" w:eastAsia="zh-TW" w:bidi="ar-SA"/>
              </w:rPr>
              <w:t>ut</w:t>
            </w:r>
            <w:r>
              <w:rPr>
                <w:rFonts w:ascii="新細明體" w:hAnsi="新細明體" w:cs="新細明體"/>
                <w:b/>
                <w:color w:val="FF0000"/>
                <w:kern w:val="2"/>
                <w:sz w:val="24"/>
                <w:szCs w:val="22"/>
                <w:highlight w:val="yellow"/>
                <w:lang w:val="en-US" w:eastAsia="zh-TW" w:bidi="ar-SA"/>
              </w:rPr>
              <w:t>值請用「</w:t>
            </w:r>
            <w:r>
              <w:rPr>
                <w:rFonts w:eastAsia="" w:cs="新細明體" w:ascii="新細明體" w:hAnsi="新細明體"/>
                <w:b/>
                <w:color w:val="FF0000"/>
                <w:kern w:val="2"/>
                <w:sz w:val="24"/>
                <w:szCs w:val="22"/>
                <w:highlight w:val="cyan"/>
                <w:lang w:val="en-US" w:eastAsia="zh-TW" w:bidi="ar-SA"/>
              </w:rPr>
              <w:t xml:space="preserve">0.3  + </w:t>
            </w:r>
            <w:r>
              <w:rPr>
                <w:rFonts w:ascii="新細明體" w:hAnsi="新細明體" w:cs="新細明體"/>
                <w:b/>
                <w:color w:val="FF0000"/>
                <w:kern w:val="2"/>
                <w:sz w:val="24"/>
                <w:szCs w:val="22"/>
                <w:highlight w:val="cyan"/>
                <w:lang w:val="en-US" w:eastAsia="zh-TW" w:bidi="ar-SA"/>
              </w:rPr>
              <w:t>你的座號</w:t>
            </w:r>
            <w:r>
              <w:rPr>
                <w:rFonts w:eastAsia="" w:cs="新細明體" w:ascii="新細明體" w:hAnsi="新細明體"/>
                <w:b/>
                <w:color w:val="FF0000"/>
                <w:kern w:val="2"/>
                <w:sz w:val="24"/>
                <w:szCs w:val="22"/>
                <w:highlight w:val="cyan"/>
                <w:lang w:val="en-US" w:eastAsia="zh-TW" w:bidi="ar-SA"/>
              </w:rPr>
              <w:t>/100</w:t>
            </w:r>
            <w:r>
              <w:rPr>
                <w:rFonts w:ascii="新細明體" w:hAnsi="新細明體" w:cs="新細明體"/>
                <w:b/>
                <w:color w:val="FF0000"/>
                <w:kern w:val="2"/>
                <w:sz w:val="24"/>
                <w:szCs w:val="22"/>
                <w:highlight w:val="cyan"/>
                <w:lang w:val="en-US" w:eastAsia="zh-TW" w:bidi="ar-SA"/>
              </w:rPr>
              <w:t>，例如</w:t>
            </w:r>
            <w:r>
              <w:rPr>
                <w:rFonts w:eastAsia="" w:cs="新細明體" w:ascii="新細明體" w:hAnsi="新細明體"/>
                <w:b/>
                <w:color w:val="FF0000"/>
                <w:kern w:val="2"/>
                <w:sz w:val="24"/>
                <w:szCs w:val="22"/>
                <w:highlight w:val="cyan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color w:val="FF0000"/>
                <w:kern w:val="2"/>
                <w:sz w:val="24"/>
                <w:szCs w:val="22"/>
                <w:highlight w:val="cyan"/>
                <w:lang w:val="en-US" w:eastAsia="zh-TW" w:bidi="ar-SA"/>
              </w:rPr>
              <w:t>號為</w:t>
            </w:r>
            <w:r>
              <w:rPr>
                <w:rFonts w:eastAsia="" w:cs="新細明體" w:ascii="新細明體" w:hAnsi="新細明體"/>
                <w:b/>
                <w:color w:val="FF0000"/>
                <w:kern w:val="2"/>
                <w:sz w:val="28"/>
                <w:szCs w:val="22"/>
                <w:highlight w:val="cyan"/>
                <w:lang w:val="en-US" w:eastAsia="zh-TW" w:bidi="ar-SA"/>
              </w:rPr>
              <w:t>0.3 +0.01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」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color w:val="FF0000"/>
                <w:kern w:val="2"/>
                <w:sz w:val="28"/>
                <w:szCs w:val="22"/>
                <w:lang w:val="en-US" w:eastAsia="zh-TW" w:bidi="ar-SA"/>
              </w:rPr>
              <w:t xml:space="preserve">double  ut = </w:t>
            </w:r>
            <w:r>
              <w:rPr>
                <w:rFonts w:eastAsia="" w:cs="新細明體" w:ascii="新細明體" w:hAnsi="新細明體"/>
                <w:b/>
                <w:color w:val="FF0000"/>
                <w:kern w:val="2"/>
                <w:sz w:val="28"/>
                <w:szCs w:val="22"/>
                <w:highlight w:val="cyan"/>
                <w:lang w:val="en-US" w:eastAsia="zh-TW" w:bidi="ar-SA"/>
              </w:rPr>
              <w:t>0.3 +0.01</w:t>
            </w:r>
            <w:r>
              <w:rPr>
                <w:rFonts w:eastAsia="" w:cs="新細明體" w:ascii="新細明體" w:hAnsi="新細明體"/>
                <w:b/>
                <w:color w:val="FF0000"/>
                <w:kern w:val="2"/>
                <w:sz w:val="28"/>
                <w:szCs w:val="22"/>
                <w:lang w:val="en-US" w:eastAsia="zh-TW" w:bidi="ar-SA"/>
              </w:rPr>
              <w:t xml:space="preserve">;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用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ut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值表單位時間</w:t>
            </w:r>
            <w:r>
              <w:rPr>
                <w:rFonts w:eastAsia="" w:cs="新細明體" w:ascii="新細明體" w:hAnsi="新細明體"/>
                <w:b/>
                <w:color w:val="FF0000"/>
                <w:kern w:val="2"/>
                <w:sz w:val="24"/>
                <w:szCs w:val="22"/>
                <w:highlight w:val="yellow"/>
                <w:lang w:val="en-US" w:eastAsia="zh-TW" w:bidi="ar-SA"/>
              </w:rPr>
              <w:t>0.3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秒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( 1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</w:t>
            </w:r>
            <w:hyperlink r:id="rId34" w:tgtFrame="四分音符">
              <w:r>
                <w:rPr>
                  <w:rFonts w:ascii="Calibri" w:hAnsi="Calibri" w:cs="新細明體"/>
                  <w:b/>
                  <w:kern w:val="2"/>
                  <w:sz w:val="24"/>
                  <w:szCs w:val="22"/>
                  <w:highlight w:val="yellow"/>
                  <w:u w:val="single"/>
                  <w:lang w:val="en-US" w:eastAsia="zh-TW" w:bidi="ar-SA"/>
                </w:rPr>
                <w:t>四分音符</w:t>
              </w:r>
            </w:hyperlink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的音長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)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double bf;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bf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來記音頻值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unsigned char x1,x2;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宣告主程式中各佔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位元組的區域變數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x2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firstLine="240"/>
              <w:jc w:val="left"/>
              <w:rPr>
                <w:rFonts w:ascii="新細明體" w:hAnsi="新細明體" w:cs="新細明體"/>
                <w:b/>
                <w:b/>
                <w:highlight w:val="yellow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firstLine="24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outfile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檔案指標變數並用二元輸出模式開啟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1.wav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FILE *outfile = fopen("1.wav", "wb");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Calibri" w:hAnsi="Calibri" w:cs="新細明體"/>
                <w:kern w:val="2"/>
                <w:sz w:val="24"/>
                <w:szCs w:val="24"/>
                <w:lang w:val="en-US" w:eastAsia="zh-TW" w:bidi="ar-SA"/>
              </w:rPr>
              <w:t xml:space="preserve">   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lang w:val="en-US" w:eastAsia="zh-TW" w:bidi="ar-SA"/>
              </w:rPr>
              <w:t>//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lang w:val="en-US" w:eastAsia="zh-TW" w:bidi="ar-SA"/>
              </w:rPr>
              <w:t>開始設定檔頭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lang w:val="en-US" w:eastAsia="zh-TW" w:bidi="ar-SA"/>
              </w:rPr>
              <w:t>h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lang w:val="en-US" w:eastAsia="zh-TW" w:bidi="ar-SA"/>
              </w:rPr>
              <w:t>的內容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char st[5]="RIFF";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宣告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個可放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5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個字元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(char)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的字元陣列變數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st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，其初值為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"RIFF"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memcpy(&amp;h.ChunkID,st,4);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//00—03  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st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字元陣列的前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4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個字元拷給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h.ChunkID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sprintf(st,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"WAVE"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);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//08—11 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st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字串值為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" WAVE "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memcpy(&amp;h.FormatTag,st,4);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st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字元陣列的前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4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個字元拷給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h.FormatTag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sprintf(st,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"fmt "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);  //12—15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st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字串值為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"fmt "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memcpy(&amp;h.SubChunk1ID,st,4);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st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字元陣列的前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4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個字元拷給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h. SubChunk1ID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h.SubChunk1Size=16;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//16-19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設定檔頭第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區塊長度為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16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h.AudioFormat =1;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//20-21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設定音訊編碼格式，值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PCM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格式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h.NumChannels=2;  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//22-23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設定聲道數為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2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h.SampleRate=44100;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//24-27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設定取樣頻率為每秒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44100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點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h.ByteRate=h.SampleRate*h.NumChannels;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//28-31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設定每秒位元組率為聲道數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*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取樣頻率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h.BlockAlign=2;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//32-33 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設定對齊位元組數為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BYTE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，每一取樣點佔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個位元組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h.BitsPerSample=8;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//34-35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設定每一聲道取樣點的位元數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sprintf(st,"data");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//36—39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st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字串值為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" data "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memcpy(&amp;h.SubChunk2ID,st,4);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st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字元陣列的前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4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個字元拷給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h. SubChunk2ID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h.SubChunk2Size=0;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//40-43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設定子區塊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2(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u w:val="single"/>
                <w:lang w:val="en-US" w:eastAsia="zh-TW" w:bidi="ar-SA"/>
              </w:rPr>
              <w:t>取樣點資料區塊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)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長度的初值為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0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h.ChunkSize=h.SubChunk2Size+36;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//04–07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設定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u w:val="single"/>
                <w:lang w:val="en-US" w:eastAsia="zh-TW" w:bidi="ar-SA"/>
              </w:rPr>
              <w:t>取樣點資料區塊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為區塊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長度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+36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firstLine="240"/>
              <w:jc w:val="left"/>
              <w:rPr>
                <w:color w:val="FF0000"/>
                <w:szCs w:val="24"/>
              </w:rPr>
            </w:pPr>
            <w:r>
              <w:rPr>
                <w:rFonts w:eastAsia="" w:cs="新細明體"/>
                <w:color w:val="FF0000"/>
                <w:kern w:val="2"/>
                <w:sz w:val="24"/>
                <w:szCs w:val="24"/>
                <w:highlight w:val="yellow"/>
                <w:lang w:val="en-US" w:eastAsia="zh-TW" w:bidi="ar-SA"/>
              </w:rPr>
              <w:t>//</w:t>
            </w:r>
            <w:r>
              <w:rPr>
                <w:rFonts w:ascii="Calibri" w:hAnsi="Calibri" w:cs="新細明體"/>
                <w:color w:val="FF0000"/>
                <w:kern w:val="2"/>
                <w:sz w:val="24"/>
                <w:szCs w:val="24"/>
                <w:highlight w:val="yellow"/>
                <w:lang w:val="en-US" w:eastAsia="zh-TW" w:bidi="ar-SA"/>
              </w:rPr>
              <w:t>初步完成設定檔頭</w:t>
            </w:r>
            <w:r>
              <w:rPr>
                <w:rFonts w:eastAsia="" w:cs="新細明體"/>
                <w:color w:val="FF0000"/>
                <w:kern w:val="2"/>
                <w:sz w:val="24"/>
                <w:szCs w:val="24"/>
                <w:highlight w:val="yellow"/>
                <w:lang w:val="en-US" w:eastAsia="zh-TW" w:bidi="ar-SA"/>
              </w:rPr>
              <w:t>h</w:t>
            </w:r>
            <w:r>
              <w:rPr>
                <w:rFonts w:ascii="Calibri" w:hAnsi="Calibri" w:cs="新細明體"/>
                <w:color w:val="FF0000"/>
                <w:kern w:val="2"/>
                <w:sz w:val="24"/>
                <w:szCs w:val="24"/>
                <w:highlight w:val="yellow"/>
                <w:lang w:val="en-US" w:eastAsia="zh-TW" w:bidi="ar-SA"/>
              </w:rPr>
              <w:t>的內容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/>
                <w:kern w:val="2"/>
                <w:sz w:val="24"/>
                <w:szCs w:val="22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AddPitchSymbol2Q(ut,40);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//Do:C4 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加入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ut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秒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(1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個</w:t>
            </w:r>
            <w:hyperlink r:id="rId35" w:tgtFrame="四分音符">
              <w:r>
                <w:rPr>
                  <w:rFonts w:ascii="Calibri" w:hAnsi="Calibri" w:cs="新細明體"/>
                  <w:b/>
                  <w:kern w:val="2"/>
                  <w:sz w:val="24"/>
                  <w:szCs w:val="22"/>
                  <w:highlight w:val="yellow"/>
                  <w:u w:val="single"/>
                  <w:lang w:val="en-US" w:eastAsia="zh-TW" w:bidi="ar-SA"/>
                </w:rPr>
                <w:t>四分音符</w:t>
              </w:r>
            </w:hyperlink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的音長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)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的第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40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鍵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Do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的音到佇列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中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AddPitchSymbol2Q(ut,42);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//Re:D4 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同上再加入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ut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秒的第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42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鍵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Re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到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AddPitchSymbol2Q(ut,44);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//Mi:E4 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同上再加入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ut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秒的第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44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鍵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Mi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到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AddPitchSymbol2Q(ut,45);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 xml:space="preserve">//Fa:F4    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同上再加入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ut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秒的第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45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鍵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Fa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到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writeQ(h,q,outfile);  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將準備妥當的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wav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檔頭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h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及佇列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Q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中的取樣點寫入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outfile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printf("SAVE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%.3lf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second Music Q  to 1.wav ok!\n",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h.SubChunk2Size/(double)h.ByteRate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);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fclose(outfile);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關閉輸出檔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outfile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 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return (0);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 xml:space="preserve">}  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主程式結束</w:t>
            </w:r>
          </w:p>
        </w:tc>
      </w:tr>
    </w:tbl>
    <w:p>
      <w:pPr>
        <w:pStyle w:val="Style18"/>
        <w:rPr>
          <w:rFonts w:ascii="新細明體" w:hAnsi="新細明體"/>
          <w:sz w:val="28"/>
          <w:szCs w:val="28"/>
        </w:rPr>
      </w:pPr>
      <w:r>
        <w:rPr>
          <w:rFonts w:ascii="新細明體" w:hAnsi="新細明體"/>
          <w:sz w:val="28"/>
          <w:szCs w:val="28"/>
          <w:highlight w:val="yellow"/>
        </w:rPr>
        <w:t>註</w:t>
      </w:r>
      <w:r>
        <w:rPr>
          <w:rFonts w:ascii="新細明體" w:hAnsi="新細明體"/>
          <w:sz w:val="28"/>
          <w:szCs w:val="28"/>
          <w:highlight w:val="yellow"/>
        </w:rPr>
        <w:t>1</w:t>
      </w:r>
      <w:r>
        <w:rPr>
          <w:rFonts w:ascii="新細明體" w:hAnsi="新細明體"/>
          <w:sz w:val="28"/>
          <w:szCs w:val="28"/>
          <w:highlight w:val="yellow"/>
        </w:rPr>
        <w:t>：</w:t>
      </w:r>
      <w:r>
        <w:rPr>
          <w:rFonts w:ascii="新細明體" w:hAnsi="新細明體"/>
          <w:sz w:val="28"/>
          <w:szCs w:val="28"/>
        </w:rPr>
        <w:t>一個</w:t>
      </w:r>
      <w:r>
        <w:rPr>
          <w:rFonts w:cs="新細明體" w:ascii="新細明體" w:hAnsi="新細明體"/>
          <w:b/>
          <w:highlight w:val="yellow"/>
          <w:u w:val="single"/>
        </w:rPr>
        <w:t>unsigned char</w:t>
      </w:r>
      <w:r>
        <w:rPr>
          <w:rFonts w:ascii="新細明體" w:hAnsi="新細明體"/>
          <w:sz w:val="28"/>
          <w:szCs w:val="28"/>
        </w:rPr>
        <w:t>型態的</w:t>
      </w:r>
      <w:r>
        <w:rPr>
          <w:rFonts w:ascii="新細明體" w:hAnsi="新細明體"/>
          <w:b/>
          <w:sz w:val="28"/>
          <w:szCs w:val="28"/>
          <w:u w:val="single"/>
        </w:rPr>
        <w:t>無正負字元變數</w:t>
      </w:r>
      <w:r>
        <w:rPr>
          <w:rFonts w:ascii="新細明體" w:hAnsi="新細明體"/>
          <w:sz w:val="28"/>
          <w:szCs w:val="28"/>
        </w:rPr>
        <w:t>佔用</w:t>
      </w:r>
      <w:r>
        <w:rPr>
          <w:rFonts w:ascii="新細明體" w:hAnsi="新細明體"/>
          <w:sz w:val="28"/>
          <w:szCs w:val="28"/>
        </w:rPr>
        <w:t>1</w:t>
      </w:r>
      <w:r>
        <w:rPr>
          <w:rFonts w:ascii="新細明體" w:hAnsi="新細明體"/>
          <w:sz w:val="28"/>
          <w:szCs w:val="28"/>
        </w:rPr>
        <w:t>個位元組的空間。</w:t>
      </w:r>
    </w:p>
    <w:p>
      <w:pPr>
        <w:pStyle w:val="NormalWeb"/>
        <w:spacing w:before="280" w:after="280"/>
        <w:rPr>
          <w:shd w:fill="FFFF99" w:val="clear"/>
        </w:rPr>
      </w:pPr>
      <w:r>
        <w:rPr>
          <w:shd w:fill="FFFF99" w:val="clear"/>
        </w:rPr>
        <w:t xml:space="preserve"> </w:t>
      </w:r>
      <w:r>
        <w:rPr>
          <w:highlight w:val="cyan"/>
          <w:shd w:fill="FFFF99" w:val="clear"/>
        </w:rPr>
        <w:t>(4b)</w:t>
      </w:r>
      <w:r>
        <w:rPr>
          <w:highlight w:val="cyan"/>
          <w:shd w:fill="FFFF99" w:val="clear"/>
        </w:rPr>
        <w:t>按</w:t>
      </w:r>
      <w:r>
        <w:rPr>
          <w:highlight w:val="cyan"/>
          <w:shd w:fill="FFFF99" w:val="clear"/>
        </w:rPr>
        <w:t>F11</w:t>
      </w:r>
      <w:r>
        <w:rPr>
          <w:highlight w:val="cyan"/>
          <w:shd w:fill="FFFF99" w:val="clear"/>
        </w:rPr>
        <w:t>編譯並執行</w:t>
      </w:r>
      <w:r>
        <w:rPr>
          <w:highlight w:val="cyan"/>
          <w:shd w:fill="FFFF99" w:val="clear"/>
        </w:rPr>
        <w:t>wav-1.cpp</w:t>
      </w:r>
      <w:r>
        <w:rPr>
          <w:highlight w:val="cyan"/>
          <w:shd w:fill="FFFF99" w:val="clear"/>
        </w:rPr>
        <w:t>結果如下：</w:t>
      </w:r>
      <w:r>
        <w:rPr>
          <w:shd w:fill="FFFF99" w:val="clear"/>
        </w:rPr>
        <w:t> </w:t>
      </w:r>
    </w:p>
    <w:tbl>
      <w:tblPr>
        <w:tblStyle w:val="ac"/>
        <w:tblW w:w="1081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15"/>
      </w:tblGrid>
      <w:tr>
        <w:trPr>
          <w:trHeight w:val="2187" w:hRule="atLeast"/>
        </w:trPr>
        <w:tc>
          <w:tcPr>
            <w:tcW w:w="10815" w:type="dxa"/>
            <w:tcBorders/>
          </w:tcPr>
          <w:p>
            <w:pPr>
              <w:pStyle w:val="NormalWeb"/>
              <w:widowControl w:val="false"/>
              <w:suppressAutoHyphens w:val="true"/>
              <w:spacing w:before="0" w:after="280"/>
              <w:jc w:val="left"/>
              <w:rPr>
                <w:shd w:fill="FFFF99" w:val="clear"/>
              </w:rPr>
            </w:pPr>
            <w:r>
              <w:rPr>
                <w:sz w:val="24"/>
                <w:lang w:val="en-US" w:eastAsia="zh-TW" w:bidi="ar-SA"/>
              </w:rPr>
              <w:drawing>
                <wp:inline distT="0" distB="0" distL="0" distR="0">
                  <wp:extent cx="5486400" cy="1369695"/>
                  <wp:effectExtent l="0" t="0" r="0" b="0"/>
                  <wp:docPr id="8" name="圖片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hd w:fill="FFFF99" w:val="clear"/>
        </w:rPr>
      </w:pPr>
      <w:r>
        <w:rPr/>
      </w:r>
      <w:r>
        <w:br w:type="page"/>
      </w:r>
    </w:p>
    <w:p>
      <w:pPr>
        <w:pStyle w:val="Normal"/>
        <w:rPr>
          <w:shd w:fill="FFFF99" w:val="clear"/>
        </w:rPr>
      </w:pPr>
      <w:r>
        <w:rPr>
          <w:sz w:val="32"/>
          <w:szCs w:val="32"/>
          <w:u w:val="single"/>
        </w:rPr>
        <w:t>(5a)</w:t>
      </w:r>
      <w:r>
        <w:rPr>
          <w:sz w:val="32"/>
          <w:szCs w:val="32"/>
          <w:u w:val="single"/>
        </w:rPr>
        <w:t>請確認已裝妥</w:t>
      </w:r>
      <w:r>
        <w:rPr>
          <w:sz w:val="32"/>
          <w:szCs w:val="32"/>
          <w:highlight w:val="yellow"/>
          <w:u w:val="single"/>
        </w:rPr>
        <w:t>AudaCity</w:t>
      </w:r>
      <w:r>
        <w:rPr>
          <w:sz w:val="32"/>
          <w:szCs w:val="32"/>
          <w:highlight w:val="yellow"/>
          <w:u w:val="single"/>
        </w:rPr>
        <w:t>聲音訊號編輯軟體</w:t>
      </w:r>
      <w:r>
        <w:rPr>
          <w:sz w:val="32"/>
          <w:szCs w:val="32"/>
        </w:rPr>
        <w:br/>
      </w:r>
      <w:r>
        <w:rPr>
          <w:sz w:val="32"/>
          <w:szCs w:val="32"/>
          <w:highlight w:val="cyan"/>
        </w:rPr>
        <w:t>(5b)</w:t>
      </w:r>
      <w:r>
        <w:rPr>
          <w:sz w:val="32"/>
          <w:szCs w:val="32"/>
          <w:highlight w:val="cyan"/>
        </w:rPr>
        <w:t>用</w:t>
      </w:r>
      <w:r>
        <w:rPr>
          <w:sz w:val="32"/>
          <w:szCs w:val="32"/>
          <w:highlight w:val="cyan"/>
        </w:rPr>
        <w:t>AudaCity</w:t>
      </w:r>
      <w:r>
        <w:rPr>
          <w:sz w:val="32"/>
          <w:szCs w:val="32"/>
          <w:highlight w:val="cyan"/>
        </w:rPr>
        <w:t>打開</w:t>
      </w:r>
      <w:r>
        <w:rPr>
          <w:sz w:val="32"/>
          <w:szCs w:val="32"/>
          <w:highlight w:val="cyan"/>
        </w:rPr>
        <w:t>(4B)</w:t>
      </w:r>
      <w:r>
        <w:rPr>
          <w:sz w:val="32"/>
          <w:szCs w:val="32"/>
          <w:highlight w:val="cyan"/>
        </w:rPr>
        <w:t>所生成的</w:t>
      </w:r>
      <w:r>
        <w:rPr>
          <w:sz w:val="32"/>
          <w:szCs w:val="32"/>
          <w:highlight w:val="cyan"/>
        </w:rPr>
        <w:t>WAV</w:t>
      </w:r>
      <w:r>
        <w:rPr>
          <w:sz w:val="32"/>
          <w:szCs w:val="32"/>
          <w:highlight w:val="cyan"/>
        </w:rPr>
        <w:t>音樂檔</w:t>
      </w:r>
      <w:r>
        <w:rPr>
          <w:sz w:val="32"/>
          <w:szCs w:val="32"/>
          <w:highlight w:val="cyan"/>
          <w:shd w:fill="FFFF99" w:val="clear"/>
        </w:rPr>
        <w:t>1.wav</w:t>
      </w:r>
      <w:r>
        <w:rPr>
          <w:sz w:val="32"/>
          <w:szCs w:val="32"/>
          <w:highlight w:val="cyan"/>
          <w:shd w:fill="FFFF99" w:val="clear"/>
        </w:rPr>
        <w:t>並用上方放大鏡鈕放大音檔波形如下：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89855" cy="3037840"/>
            <wp:effectExtent l="0" t="0" r="0" b="0"/>
            <wp:wrapSquare wrapText="largest"/>
            <wp:docPr id="9" name="影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影像2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widowControl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widowControl/>
        <w:rPr>
          <w:sz w:val="28"/>
          <w:highlight w:val="cyan"/>
          <w:shd w:fill="CCFFFF" w:val="clear"/>
        </w:rPr>
      </w:pPr>
      <w:r>
        <w:rPr/>
      </w:r>
    </w:p>
    <w:p>
      <w:pPr>
        <w:pStyle w:val="Normal"/>
        <w:widowControl/>
        <w:rPr>
          <w:sz w:val="28"/>
          <w:highlight w:val="cyan"/>
          <w:shd w:fill="CCFFFF" w:val="clear"/>
        </w:rPr>
      </w:pPr>
      <w:r>
        <w:rPr/>
      </w:r>
    </w:p>
    <w:p>
      <w:pPr>
        <w:pStyle w:val="Normal"/>
        <w:widowControl/>
        <w:rPr>
          <w:sz w:val="28"/>
          <w:highlight w:val="cyan"/>
          <w:shd w:fill="CCFFFF" w:val="clear"/>
        </w:rPr>
      </w:pPr>
      <w:r>
        <w:rPr/>
      </w:r>
    </w:p>
    <w:p>
      <w:pPr>
        <w:pStyle w:val="Normal"/>
        <w:widowControl/>
        <w:rPr>
          <w:sz w:val="28"/>
          <w:highlight w:val="cyan"/>
          <w:shd w:fill="CCFFFF" w:val="clear"/>
        </w:rPr>
      </w:pPr>
      <w:r>
        <w:rPr/>
      </w:r>
    </w:p>
    <w:p>
      <w:pPr>
        <w:pStyle w:val="Normal"/>
        <w:widowControl/>
        <w:rPr>
          <w:sz w:val="28"/>
          <w:highlight w:val="cyan"/>
          <w:shd w:fill="CCFFFF" w:val="clear"/>
        </w:rPr>
      </w:pPr>
      <w:r>
        <w:rPr/>
      </w:r>
    </w:p>
    <w:p>
      <w:pPr>
        <w:pStyle w:val="Normal"/>
        <w:widowControl/>
        <w:rPr>
          <w:sz w:val="28"/>
          <w:highlight w:val="cyan"/>
          <w:shd w:fill="CCFFFF" w:val="clear"/>
        </w:rPr>
      </w:pPr>
      <w:r>
        <w:rPr/>
      </w:r>
    </w:p>
    <w:p>
      <w:pPr>
        <w:pStyle w:val="Normal"/>
        <w:widowControl/>
        <w:rPr>
          <w:sz w:val="28"/>
          <w:highlight w:val="cyan"/>
          <w:shd w:fill="CCFFFF" w:val="clear"/>
        </w:rPr>
      </w:pPr>
      <w:r>
        <w:rPr/>
      </w:r>
    </w:p>
    <w:p>
      <w:pPr>
        <w:pStyle w:val="Normal"/>
        <w:widowControl/>
        <w:rPr>
          <w:sz w:val="28"/>
          <w:highlight w:val="cyan"/>
          <w:shd w:fill="CCFFFF" w:val="clear"/>
        </w:rPr>
      </w:pPr>
      <w:r>
        <w:rPr/>
      </w:r>
    </w:p>
    <w:p>
      <w:pPr>
        <w:pStyle w:val="Normal"/>
        <w:widowControl/>
        <w:rPr>
          <w:sz w:val="28"/>
          <w:highlight w:val="cyan"/>
          <w:shd w:fill="CCFFFF" w:val="clear"/>
        </w:rPr>
      </w:pPr>
      <w:r>
        <w:rPr>
          <w:sz w:val="28"/>
          <w:highlight w:val="cyan"/>
        </w:rPr>
        <w:t xml:space="preserve">(6A) </w:t>
      </w:r>
      <w:r>
        <w:rPr>
          <w:sz w:val="28"/>
          <w:highlight w:val="cyan"/>
        </w:rPr>
        <w:t>將</w:t>
      </w:r>
      <w:r>
        <w:rPr>
          <w:sz w:val="28"/>
          <w:highlight w:val="cyan"/>
        </w:rPr>
        <w:t>(4A)</w:t>
      </w:r>
      <w:r>
        <w:rPr>
          <w:sz w:val="28"/>
          <w:highlight w:val="cyan"/>
        </w:rPr>
        <w:t>的</w:t>
      </w:r>
      <w:r>
        <w:rPr>
          <w:sz w:val="28"/>
          <w:highlight w:val="cyan"/>
          <w:shd w:fill="CCFFFF" w:val="clear"/>
        </w:rPr>
        <w:t xml:space="preserve"> </w:t>
      </w:r>
      <w:r>
        <w:rPr>
          <w:sz w:val="28"/>
          <w:highlight w:val="cyan"/>
          <w:shd w:fill="CCFFFF" w:val="clear"/>
        </w:rPr>
        <w:t>d:\WAV-1.cpp</w:t>
      </w:r>
      <w:r>
        <w:rPr>
          <w:sz w:val="28"/>
          <w:highlight w:val="cyan"/>
          <w:shd w:fill="CCFFFF" w:val="clear"/>
        </w:rPr>
        <w:t>另存為</w:t>
      </w:r>
      <w:r>
        <w:rPr>
          <w:sz w:val="28"/>
          <w:highlight w:val="cyan"/>
          <w:shd w:fill="CCFFFF" w:val="clear"/>
        </w:rPr>
        <w:t>d:\WAV-2.cpp</w:t>
      </w:r>
      <w:r>
        <w:rPr>
          <w:sz w:val="28"/>
          <w:highlight w:val="cyan"/>
          <w:shd w:fill="CCFFFF" w:val="clear"/>
        </w:rPr>
        <w:t>，</w:t>
      </w:r>
    </w:p>
    <w:p>
      <w:pPr>
        <w:pStyle w:val="Normal"/>
        <w:widowControl/>
        <w:rPr>
          <w:sz w:val="28"/>
          <w:shd w:fill="CCFFFF" w:val="clear"/>
        </w:rPr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2975610</wp:posOffset>
            </wp:positionH>
            <wp:positionV relativeFrom="paragraph">
              <wp:posOffset>688975</wp:posOffset>
            </wp:positionV>
            <wp:extent cx="3653790" cy="1237615"/>
            <wp:effectExtent l="0" t="0" r="0" b="0"/>
            <wp:wrapSquare wrapText="largest"/>
            <wp:docPr id="10" name="影像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影像5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highlight w:val="cyan"/>
          <w:shd w:fill="CCFFFF" w:val="clear"/>
        </w:rPr>
        <w:t>並調整</w:t>
      </w:r>
      <w:r>
        <w:rPr>
          <w:rFonts w:eastAsia="新細明體" w:cs="新細明體" w:ascii="新細明體" w:hAnsi="新細明體"/>
          <w:kern w:val="0"/>
          <w:szCs w:val="24"/>
          <w:highlight w:val="cyan"/>
        </w:rPr>
        <w:t>AddPitchSymbol2Q</w:t>
      </w:r>
      <w:r>
        <w:rPr>
          <w:rFonts w:ascii="新細明體" w:hAnsi="新細明體" w:cs="新細明體"/>
          <w:kern w:val="0"/>
          <w:szCs w:val="24"/>
          <w:highlight w:val="cyan"/>
        </w:rPr>
        <w:t>函數中的</w:t>
      </w:r>
      <w:r>
        <w:rPr>
          <w:rFonts w:eastAsia="新細明體" w:cs="新細明體" w:ascii="新細明體" w:hAnsi="新細明體"/>
          <w:kern w:val="0"/>
          <w:szCs w:val="24"/>
          <w:highlight w:val="cyan"/>
        </w:rPr>
        <w:t>x1</w:t>
      </w:r>
      <w:r>
        <w:rPr>
          <w:rFonts w:ascii="新細明體" w:hAnsi="新細明體" w:cs="新細明體"/>
          <w:kern w:val="0"/>
          <w:szCs w:val="24"/>
          <w:highlight w:val="cyan"/>
        </w:rPr>
        <w:t>頻率產生公式如</w:t>
      </w:r>
      <w:r>
        <w:rPr>
          <w:rFonts w:ascii="新細明體" w:hAnsi="新細明體" w:cs="新細明體"/>
          <w:kern w:val="0"/>
          <w:szCs w:val="24"/>
          <w:highlight w:val="green"/>
          <w:u w:val="single"/>
        </w:rPr>
        <w:t>綠色底色處</w:t>
      </w:r>
      <w:r>
        <w:rPr>
          <w:rFonts w:ascii="新細明體" w:hAnsi="新細明體" w:cs="新細明體"/>
          <w:kern w:val="0"/>
          <w:szCs w:val="24"/>
          <w:highlight w:val="cyan"/>
        </w:rPr>
        <w:t>，</w:t>
      </w:r>
      <w:r>
        <w:rPr>
          <w:sz w:val="28"/>
          <w:highlight w:val="cyan"/>
          <w:shd w:fill="CCFFFF" w:val="clear"/>
        </w:rPr>
        <w:t>並在如下</w:t>
      </w:r>
      <w:r>
        <w:rPr>
          <w:rFonts w:cs="新細明體" w:ascii="新細明體" w:hAnsi="新細明體"/>
          <w:b/>
          <w:highlight w:val="cyan"/>
          <w:u w:val="single"/>
          <w:shd w:fill="FFBF00" w:val="clear"/>
        </w:rPr>
        <w:t>writeQ(h,q,outfile);</w:t>
      </w:r>
      <w:r>
        <w:rPr>
          <w:rFonts w:ascii="新細明體" w:hAnsi="新細明體" w:cs="新細明體"/>
          <w:b/>
          <w:highlight w:val="cyan"/>
          <w:shd w:fill="FFBF00" w:val="clear"/>
        </w:rPr>
        <w:t>指令</w:t>
      </w:r>
      <w:r>
        <w:rPr>
          <w:rFonts w:ascii="新細明體" w:hAnsi="新細明體" w:cs="新細明體"/>
          <w:kern w:val="0"/>
          <w:szCs w:val="24"/>
          <w:highlight w:val="cyan"/>
        </w:rPr>
        <w:t>之前增加可產生如下簡譜第</w:t>
      </w:r>
      <w:r>
        <w:rPr>
          <w:rFonts w:cs="新細明體" w:ascii="新細明體" w:hAnsi="新細明體"/>
          <w:kern w:val="0"/>
          <w:szCs w:val="24"/>
          <w:highlight w:val="cyan"/>
        </w:rPr>
        <w:t>1</w:t>
      </w:r>
      <w:r>
        <w:rPr>
          <w:rFonts w:ascii="新細明體" w:hAnsi="新細明體" w:cs="新細明體"/>
          <w:kern w:val="0"/>
          <w:szCs w:val="24"/>
          <w:highlight w:val="cyan"/>
        </w:rPr>
        <w:t>句的音樂訊號的</w:t>
      </w:r>
      <w:r>
        <w:rPr>
          <w:rFonts w:ascii="新細明體" w:hAnsi="新細明體" w:cs="新細明體"/>
          <w:kern w:val="0"/>
          <w:szCs w:val="24"/>
          <w:highlight w:val="magenta"/>
          <w:u w:val="single"/>
        </w:rPr>
        <w:t>紫色底色處</w:t>
      </w:r>
      <w:r>
        <w:rPr>
          <w:rFonts w:ascii="新細明體" w:hAnsi="新細明體" w:cs="新細明體"/>
          <w:kern w:val="0"/>
          <w:szCs w:val="24"/>
          <w:highlight w:val="cyan"/>
        </w:rPr>
        <w:t>指令</w:t>
      </w:r>
      <w:r>
        <w:rPr>
          <w:sz w:val="28"/>
          <w:highlight w:val="cyan"/>
          <w:shd w:fill="CCFFFF" w:val="clear"/>
        </w:rPr>
        <w:t>(</w:t>
      </w:r>
      <w:r>
        <w:rPr>
          <w:sz w:val="28"/>
          <w:szCs w:val="28"/>
          <w:highlight w:val="cyan"/>
          <w:shd w:fill="CCFFFF" w:val="clear"/>
        </w:rPr>
        <w:t>請參考</w:t>
      </w:r>
      <w:r>
        <w:rPr>
          <w:sz w:val="28"/>
          <w:szCs w:val="28"/>
          <w:highlight w:val="cyan"/>
          <w:shd w:fill="CCFFFF" w:val="clear"/>
        </w:rPr>
        <w:t>1E:</w:t>
      </w:r>
      <w:r>
        <w:rPr>
          <w:b/>
          <w:sz w:val="32"/>
          <w:szCs w:val="32"/>
          <w:highlight w:val="cyan"/>
          <w:u w:val="single"/>
          <w:shd w:fill="CCFFFF" w:val="clear"/>
        </w:rPr>
        <w:t>鋼琴第</w:t>
      </w:r>
      <w:r>
        <w:rPr>
          <w:b/>
          <w:sz w:val="32"/>
          <w:szCs w:val="32"/>
          <w:highlight w:val="cyan"/>
          <w:u w:val="single"/>
          <w:shd w:fill="CCFFFF" w:val="clear"/>
        </w:rPr>
        <w:t>4</w:t>
      </w:r>
      <w:r>
        <w:rPr>
          <w:b/>
          <w:sz w:val="32"/>
          <w:szCs w:val="32"/>
          <w:highlight w:val="cyan"/>
          <w:u w:val="single"/>
          <w:shd w:fill="CCFFFF" w:val="clear"/>
        </w:rPr>
        <w:t>鍵至第</w:t>
      </w:r>
      <w:r>
        <w:rPr>
          <w:b/>
          <w:sz w:val="32"/>
          <w:szCs w:val="32"/>
          <w:highlight w:val="cyan"/>
          <w:u w:val="single"/>
          <w:shd w:fill="CCFFFF" w:val="clear"/>
        </w:rPr>
        <w:t>88</w:t>
      </w:r>
      <w:r>
        <w:rPr>
          <w:b/>
          <w:sz w:val="32"/>
          <w:szCs w:val="32"/>
          <w:highlight w:val="cyan"/>
          <w:u w:val="single"/>
          <w:shd w:fill="CCFFFF" w:val="clear"/>
        </w:rPr>
        <w:t>鍵唱名音頻對應</w:t>
      </w:r>
      <w:r>
        <w:rPr>
          <w:sz w:val="32"/>
          <w:szCs w:val="32"/>
          <w:highlight w:val="cyan"/>
          <w:shd w:fill="CCFFFF" w:val="clear"/>
        </w:rPr>
        <w:t>表</w:t>
      </w:r>
      <w:r>
        <w:rPr>
          <w:sz w:val="28"/>
          <w:highlight w:val="cyan"/>
          <w:shd w:fill="CCFFFF" w:val="clear"/>
        </w:rPr>
        <w:t>)</w:t>
      </w:r>
      <w:r>
        <w:rPr>
          <w:rFonts w:ascii="新細明體" w:hAnsi="新細明體" w:cs="新細明體"/>
          <w:kern w:val="0"/>
          <w:szCs w:val="24"/>
          <w:highlight w:val="cyan"/>
        </w:rPr>
        <w:t>，並</w:t>
      </w:r>
      <w:r>
        <w:rPr>
          <w:sz w:val="28"/>
          <w:highlight w:val="cyan"/>
          <w:shd w:fill="CCFFFF" w:val="clear"/>
        </w:rPr>
        <w:t>修改輸出的</w:t>
      </w:r>
      <w:r>
        <w:rPr>
          <w:sz w:val="28"/>
          <w:highlight w:val="cyan"/>
          <w:shd w:fill="CCFFFF" w:val="clear"/>
        </w:rPr>
        <w:t>WAV</w:t>
      </w:r>
      <w:r>
        <w:rPr>
          <w:sz w:val="28"/>
          <w:highlight w:val="cyan"/>
          <w:shd w:fill="CCFFFF" w:val="clear"/>
        </w:rPr>
        <w:t>檔名為</w:t>
      </w:r>
      <w:r>
        <w:rPr>
          <w:sz w:val="28"/>
          <w:highlight w:val="cyan"/>
          <w:shd w:fill="CCFFFF" w:val="clear"/>
        </w:rPr>
        <w:t>2.wav</w:t>
      </w:r>
      <w:r>
        <w:rPr>
          <w:sz w:val="28"/>
          <w:highlight w:val="cyan"/>
          <w:shd w:fill="CCFFFF" w:val="clear"/>
        </w:rPr>
        <w:t>，並回存</w:t>
      </w:r>
      <w:r>
        <w:rPr>
          <w:sz w:val="28"/>
          <w:highlight w:val="cyan"/>
          <w:shd w:fill="CCFFFF" w:val="clear"/>
        </w:rPr>
        <w:t>WAV-2.cpp</w:t>
      </w:r>
      <w:r>
        <w:rPr>
          <w:sz w:val="28"/>
          <w:highlight w:val="cyan"/>
          <w:shd w:fill="CCFFFF" w:val="clear"/>
        </w:rPr>
        <w:t>。</w:t>
      </w:r>
      <w:r>
        <w:rPr>
          <w:sz w:val="28"/>
          <w:shd w:fill="CCFFFF" w:val="clear"/>
        </w:rPr>
        <w:t xml:space="preserve"> </w:t>
      </w:r>
    </w:p>
    <w:p>
      <w:pPr>
        <w:pStyle w:val="Normal"/>
        <w:widowControl/>
        <w:rPr>
          <w:sz w:val="28"/>
          <w:shd w:fill="CCFFFF" w:val="clear"/>
        </w:rPr>
      </w:pPr>
      <w:r>
        <w:rPr/>
        <w:t xml:space="preserve">註：如上簡譜解譯如下： </w:t>
      </w:r>
      <w:r>
        <w:rPr>
          <w:color w:val="FF0000"/>
          <w:u w:val="single"/>
        </w:rPr>
        <w:t>47(1)SOL:G4</w:t>
      </w:r>
      <w:r>
        <w:rPr>
          <w:color w:val="FF0000"/>
          <w:u w:val="single"/>
        </w:rPr>
        <w:t>我、</w:t>
      </w:r>
      <w:r>
        <w:rPr>
          <w:color w:val="FF0000"/>
          <w:u w:val="single"/>
        </w:rPr>
        <w:t xml:space="preserve">47(3/2)ME:E4 </w:t>
      </w:r>
      <w:r>
        <w:rPr>
          <w:color w:val="FF0000"/>
          <w:u w:val="single"/>
        </w:rPr>
        <w:t xml:space="preserve">生、 </w:t>
      </w:r>
      <w:r>
        <w:rPr>
          <w:color w:val="FF0000"/>
          <w:u w:val="single"/>
        </w:rPr>
        <w:t xml:space="preserve">44(1/2)ME:E4 </w:t>
      </w:r>
      <w:r>
        <w:rPr>
          <w:color w:val="FF0000"/>
          <w:u w:val="single"/>
        </w:rPr>
        <w:t xml:space="preserve">在、 </w:t>
      </w:r>
      <w:r>
        <w:rPr>
          <w:color w:val="FF0000"/>
          <w:u w:val="single"/>
        </w:rPr>
        <w:t xml:space="preserve">44(1)ME:E4 </w:t>
      </w:r>
      <w:r>
        <w:rPr>
          <w:color w:val="FF0000"/>
          <w:u w:val="single"/>
        </w:rPr>
        <w:t xml:space="preserve">水、 </w:t>
      </w:r>
      <w:r>
        <w:rPr>
          <w:color w:val="FF0000"/>
          <w:u w:val="single"/>
        </w:rPr>
        <w:t xml:space="preserve">47(1)SOL:G4 </w:t>
      </w:r>
      <w:r>
        <w:rPr>
          <w:color w:val="FF0000"/>
          <w:u w:val="single"/>
        </w:rPr>
        <w:t xml:space="preserve">之、 </w:t>
      </w:r>
      <w:r>
        <w:rPr>
          <w:color w:val="FF0000"/>
          <w:u w:val="single"/>
        </w:rPr>
        <w:t xml:space="preserve">49(1/3)La:A4 </w:t>
      </w:r>
      <w:r>
        <w:rPr>
          <w:color w:val="FF0000"/>
          <w:u w:val="single"/>
        </w:rPr>
        <w:t>鄉、</w:t>
      </w:r>
      <w:r>
        <w:rPr>
          <w:color w:val="FF0000"/>
          <w:u w:val="single"/>
        </w:rPr>
        <w:t>47(1/3)SOL:G4</w:t>
      </w:r>
      <w:r>
        <w:rPr>
          <w:color w:val="FF0000"/>
          <w:u w:val="single"/>
        </w:rPr>
        <w:t>、</w:t>
      </w:r>
      <w:r>
        <w:rPr>
          <w:color w:val="FF0000"/>
          <w:u w:val="single"/>
        </w:rPr>
        <w:t>44(7/3)ME:E4</w:t>
      </w:r>
      <w:r>
        <w:rPr>
          <w:color w:val="FF0000"/>
          <w:u w:val="single"/>
        </w:rPr>
        <w:t>。</w:t>
      </w:r>
    </w:p>
    <w:tbl>
      <w:tblPr>
        <w:tblStyle w:val="ac"/>
        <w:tblW w:w="108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28"/>
      </w:tblGrid>
      <w:tr>
        <w:trPr/>
        <w:tc>
          <w:tcPr>
            <w:tcW w:w="10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新細明體" w:hAnsi="新細明體" w:eastAsia="新細明體" w:cs="新細明體"/>
              </w:rPr>
            </w:pPr>
            <w:r>
              <w:rPr>
                <w:rFonts w:eastAsia="新細明體" w:cs="新細明體" w:ascii="新細明體" w:hAnsi="新細明體"/>
                <w:kern w:val="2"/>
                <w:sz w:val="24"/>
                <w:szCs w:val="22"/>
                <w:lang w:val="en-US" w:eastAsia="zh-TW" w:bidi="ar-SA"/>
              </w:rPr>
              <w:t>: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新細明體" w:hAnsi="新細明體" w:eastAsia="新細明體" w:cs="新細明體"/>
                <w:kern w:val="0"/>
                <w:szCs w:val="24"/>
              </w:rPr>
            </w:pPr>
            <w:r>
              <w:rPr>
                <w:rFonts w:eastAsia="新細明體" w:cs="新細明體" w:ascii="新細明體" w:hAnsi="新細明體"/>
                <w:kern w:val="0"/>
                <w:sz w:val="24"/>
                <w:szCs w:val="24"/>
                <w:highlight w:val="yellow"/>
                <w:lang w:val="en-US" w:eastAsia="zh-TW" w:bidi="ar-SA"/>
              </w:rPr>
              <w:t>//</w:t>
            </w:r>
            <w:r>
              <w:rPr>
                <w:rFonts w:ascii="新細明體" w:hAnsi="新細明體" w:cs="新細明體" w:eastAsia="新細明體"/>
                <w:kern w:val="0"/>
                <w:sz w:val="24"/>
                <w:szCs w:val="24"/>
                <w:highlight w:val="yellow"/>
                <w:lang w:val="en-US" w:eastAsia="zh-TW" w:bidi="ar-SA"/>
              </w:rPr>
              <w:t>如下為基頻</w:t>
            </w:r>
            <w:r>
              <w:rPr>
                <w:rFonts w:eastAsia="新細明體" w:cs="新細明體" w:ascii="新細明體" w:hAnsi="新細明體"/>
                <w:kern w:val="0"/>
                <w:sz w:val="24"/>
                <w:szCs w:val="24"/>
                <w:highlight w:val="yellow"/>
                <w:lang w:val="en-US" w:eastAsia="zh-TW" w:bidi="ar-SA"/>
              </w:rPr>
              <w:t>bf</w:t>
            </w:r>
            <w:r>
              <w:rPr>
                <w:rFonts w:ascii="新細明體" w:hAnsi="新細明體" w:cs="新細明體" w:eastAsia="新細明體"/>
                <w:kern w:val="0"/>
                <w:sz w:val="24"/>
                <w:szCs w:val="24"/>
                <w:highlight w:val="yellow"/>
                <w:lang w:val="en-US" w:eastAsia="zh-TW" w:bidi="ar-SA"/>
              </w:rPr>
              <w:t>及</w:t>
            </w:r>
            <w:r>
              <w:rPr>
                <w:rFonts w:eastAsia="新細明體" w:cs="新細明體" w:ascii="新細明體" w:hAnsi="新細明體"/>
                <w:kern w:val="0"/>
                <w:sz w:val="24"/>
                <w:szCs w:val="24"/>
                <w:highlight w:val="yellow"/>
                <w:lang w:val="en-US" w:eastAsia="zh-TW" w:bidi="ar-SA"/>
              </w:rPr>
              <w:t>3</w:t>
            </w:r>
            <w:r>
              <w:rPr>
                <w:rFonts w:ascii="新細明體" w:hAnsi="新細明體" w:cs="新細明體" w:eastAsia="新細明體"/>
                <w:kern w:val="0"/>
                <w:sz w:val="24"/>
                <w:szCs w:val="24"/>
                <w:highlight w:val="yellow"/>
                <w:lang w:val="en-US" w:eastAsia="zh-TW" w:bidi="ar-SA"/>
              </w:rPr>
              <w:t>倍基頻及</w:t>
            </w:r>
            <w:r>
              <w:rPr>
                <w:rFonts w:eastAsia="新細明體" w:cs="新細明體" w:ascii="新細明體" w:hAnsi="新細明體"/>
                <w:kern w:val="0"/>
                <w:sz w:val="24"/>
                <w:szCs w:val="24"/>
                <w:highlight w:val="yellow"/>
                <w:lang w:val="en-US" w:eastAsia="zh-TW" w:bidi="ar-SA"/>
              </w:rPr>
              <w:t>5</w:t>
            </w:r>
            <w:r>
              <w:rPr>
                <w:rFonts w:ascii="新細明體" w:hAnsi="新細明體" w:cs="新細明體" w:eastAsia="新細明體"/>
                <w:kern w:val="0"/>
                <w:sz w:val="24"/>
                <w:szCs w:val="24"/>
                <w:highlight w:val="yellow"/>
                <w:lang w:val="en-US" w:eastAsia="zh-TW" w:bidi="ar-SA"/>
              </w:rPr>
              <w:t>倍基頻組成的正弦聲波在時刻</w:t>
            </w:r>
            <w:r>
              <w:rPr>
                <w:rFonts w:eastAsia="新細明體" w:cs="新細明體" w:ascii="新細明體" w:hAnsi="新細明體"/>
                <w:kern w:val="0"/>
                <w:sz w:val="24"/>
                <w:szCs w:val="24"/>
                <w:highlight w:val="yellow"/>
                <w:lang w:val="en-US" w:eastAsia="zh-TW" w:bidi="ar-SA"/>
              </w:rPr>
              <w:t>t</w:t>
            </w:r>
            <w:r>
              <w:rPr>
                <w:rFonts w:ascii="新細明體" w:hAnsi="新細明體" w:cs="新細明體" w:eastAsia="新細明體"/>
                <w:kern w:val="0"/>
                <w:sz w:val="24"/>
                <w:szCs w:val="24"/>
                <w:highlight w:val="yellow"/>
                <w:lang w:val="en-US" w:eastAsia="zh-TW" w:bidi="ar-SA"/>
              </w:rPr>
              <w:t>的取樣點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新細明體" w:hAnsi="新細明體" w:eastAsia="新細明體" w:cs="新細明體"/>
                <w:kern w:val="0"/>
                <w:szCs w:val="24"/>
                <w:u w:val="single"/>
              </w:rPr>
            </w:pPr>
            <w:r>
              <w:rPr>
                <w:rFonts w:eastAsia="新細明體" w:cs="新細明體" w:ascii="新細明體" w:hAnsi="新細明體"/>
                <w:kern w:val="0"/>
                <w:sz w:val="24"/>
                <w:szCs w:val="24"/>
                <w:highlight w:val="green"/>
                <w:u w:val="single"/>
                <w:lang w:val="en-US" w:eastAsia="zh-TW" w:bidi="ar-SA"/>
              </w:rPr>
              <w:t>x1=128*(sin(w*t)+0.1*sin(</w:t>
            </w:r>
            <w:r>
              <w:rPr>
                <w:rFonts w:eastAsia="新細明體" w:cs="新細明體" w:ascii="新細明體" w:hAnsi="新細明體"/>
                <w:kern w:val="0"/>
                <w:sz w:val="24"/>
                <w:szCs w:val="24"/>
                <w:highlight w:val="yellow"/>
                <w:u w:val="single"/>
                <w:lang w:val="en-US" w:eastAsia="zh-TW" w:bidi="ar-SA"/>
              </w:rPr>
              <w:t>3</w:t>
            </w:r>
            <w:r>
              <w:rPr>
                <w:rFonts w:eastAsia="新細明體" w:cs="新細明體" w:ascii="新細明體" w:hAnsi="新細明體"/>
                <w:kern w:val="0"/>
                <w:sz w:val="24"/>
                <w:szCs w:val="24"/>
                <w:highlight w:val="green"/>
                <w:u w:val="single"/>
                <w:lang w:val="en-US" w:eastAsia="zh-TW" w:bidi="ar-SA"/>
              </w:rPr>
              <w:t>*w*t)+0.1*sin(</w:t>
            </w:r>
            <w:r>
              <w:rPr>
                <w:rFonts w:eastAsia="新細明體" w:cs="新細明體" w:ascii="新細明體" w:hAnsi="新細明體"/>
                <w:kern w:val="0"/>
                <w:sz w:val="24"/>
                <w:szCs w:val="24"/>
                <w:highlight w:val="yellow"/>
                <w:u w:val="single"/>
                <w:lang w:val="en-US" w:eastAsia="zh-TW" w:bidi="ar-SA"/>
              </w:rPr>
              <w:t>5</w:t>
            </w:r>
            <w:r>
              <w:rPr>
                <w:rFonts w:eastAsia="新細明體" w:cs="新細明體" w:ascii="新細明體" w:hAnsi="新細明體"/>
                <w:kern w:val="0"/>
                <w:sz w:val="24"/>
                <w:szCs w:val="24"/>
                <w:highlight w:val="green"/>
                <w:u w:val="single"/>
                <w:lang w:val="en-US" w:eastAsia="zh-TW" w:bidi="ar-SA"/>
              </w:rPr>
              <w:t>*w*t))*0.8 +128;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新細明體" w:hAnsi="新細明體" w:eastAsia="新細明體" w:cs="新細明體"/>
              </w:rPr>
            </w:pPr>
            <w:r>
              <w:rPr>
                <w:rFonts w:eastAsia="新細明體" w:cs="新細明體" w:ascii="新細明體" w:hAnsi="新細明體"/>
                <w:kern w:val="2"/>
                <w:sz w:val="24"/>
                <w:szCs w:val="22"/>
                <w:lang w:val="en-US" w:eastAsia="zh-TW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Calibri" w:hAnsi="Calibri" w:cs="新細明體"/>
                <w:szCs w:val="24"/>
                <w:highlight w:val="magenta"/>
                <w:shd w:fill="81D41A" w:val="clear"/>
              </w:rPr>
            </w:pPr>
            <w:r>
              <w:rPr>
                <w:rFonts w:eastAsia="" w:cs="新細明體"/>
                <w:kern w:val="2"/>
                <w:sz w:val="24"/>
                <w:szCs w:val="24"/>
                <w:highlight w:val="magenta"/>
                <w:shd w:fill="81D41A" w:val="clear"/>
                <w:lang w:val="en-US" w:eastAsia="zh-TW" w:bidi="ar-SA"/>
              </w:rPr>
              <w:t xml:space="preserve">AddPitchSymbol2Q(ut/2,47);  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 xml:space="preserve">//SOL:G4  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我，對第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47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號鍵音波取樣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ut/2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秒的點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(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每秒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44100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點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)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並加入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q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Calibri" w:hAnsi="Calibri" w:cs="新細明體"/>
                <w:szCs w:val="24"/>
                <w:highlight w:val="magenta"/>
                <w:shd w:fill="81D41A" w:val="clear"/>
              </w:rPr>
            </w:pPr>
            <w:r>
              <w:rPr>
                <w:rFonts w:eastAsia="" w:cs="新細明體"/>
                <w:kern w:val="2"/>
                <w:sz w:val="24"/>
                <w:szCs w:val="24"/>
                <w:highlight w:val="magenta"/>
                <w:shd w:fill="81D41A" w:val="clear"/>
                <w:lang w:val="en-US" w:eastAsia="zh-TW" w:bidi="ar-SA"/>
              </w:rPr>
              <w:t xml:space="preserve">AddPitchSymbol2Q(ut+ut/2,44);     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 xml:space="preserve">//ME:E4 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 xml:space="preserve">生 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//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 xml:space="preserve">  ut</w:t>
            </w:r>
            <w:r>
              <w:rPr>
                <w:rFonts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為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1</w:t>
            </w:r>
            <w:r>
              <w:rPr>
                <w:rFonts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個</w:t>
            </w:r>
            <w:hyperlink r:id="rId39" w:tgtFrame="四分音符">
              <w:r>
                <w:rPr>
                  <w:b/>
                  <w:kern w:val="2"/>
                  <w:sz w:val="24"/>
                  <w:szCs w:val="22"/>
                  <w:highlight w:val="yellow"/>
                  <w:u w:val="single"/>
                  <w:lang w:val="en-US" w:eastAsia="zh-TW" w:bidi="ar-SA"/>
                </w:rPr>
                <w:t>四分音符</w:t>
              </w:r>
            </w:hyperlink>
            <w:r>
              <w:rPr>
                <w:rFonts w:ascii="新細明體" w:hAnsi="新細明體" w:cs="新細明體"/>
                <w:b/>
                <w:kern w:val="2"/>
                <w:sz w:val="24"/>
                <w:szCs w:val="22"/>
                <w:highlight w:val="yellow"/>
                <w:lang w:val="en-US" w:eastAsia="zh-TW" w:bidi="ar-SA"/>
              </w:rPr>
              <w:t>的音長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Calibri" w:hAnsi="Calibri" w:cs="新細明體"/>
                <w:szCs w:val="24"/>
                <w:highlight w:val="yellow"/>
                <w:shd w:fill="81D41A" w:val="clear"/>
              </w:rPr>
            </w:pPr>
            <w:r>
              <w:rPr>
                <w:rFonts w:eastAsia="" w:cs="新細明體"/>
                <w:kern w:val="2"/>
                <w:sz w:val="24"/>
                <w:szCs w:val="24"/>
                <w:highlight w:val="magenta"/>
                <w:shd w:fill="81D41A" w:val="clear"/>
                <w:lang w:val="en-US" w:eastAsia="zh-TW" w:bidi="ar-SA"/>
              </w:rPr>
              <w:t xml:space="preserve">AddPitchSymbol2Q(ut/2,44);            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 xml:space="preserve"> //ME:E4 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在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Calibri" w:hAnsi="Calibri" w:cs="新細明體"/>
                <w:szCs w:val="24"/>
                <w:highlight w:val="yellow"/>
                <w:shd w:fill="81D41A" w:val="clear"/>
              </w:rPr>
            </w:pPr>
            <w:r>
              <w:rPr>
                <w:rFonts w:eastAsia="" w:cs="新細明體"/>
                <w:kern w:val="2"/>
                <w:sz w:val="24"/>
                <w:szCs w:val="24"/>
                <w:highlight w:val="magenta"/>
                <w:shd w:fill="81D41A" w:val="clear"/>
                <w:lang w:val="en-US" w:eastAsia="zh-TW" w:bidi="ar-SA"/>
              </w:rPr>
              <w:t xml:space="preserve">AddPitchSymbol2Q(ut,44);            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 xml:space="preserve">  //ME:E4 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水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Calibri" w:hAnsi="Calibri" w:cs="新細明體"/>
                <w:szCs w:val="24"/>
                <w:highlight w:val="yellow"/>
                <w:shd w:fill="81D41A" w:val="clear"/>
              </w:rPr>
            </w:pPr>
            <w:r>
              <w:rPr>
                <w:rFonts w:eastAsia="" w:cs="新細明體"/>
                <w:kern w:val="2"/>
                <w:sz w:val="24"/>
                <w:szCs w:val="24"/>
                <w:highlight w:val="magenta"/>
                <w:shd w:fill="81D41A" w:val="clear"/>
                <w:lang w:val="en-US" w:eastAsia="zh-TW" w:bidi="ar-SA"/>
              </w:rPr>
              <w:t xml:space="preserve">AddPitchSymbol2Q(ut,47);              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 xml:space="preserve">   //SOL:G4 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之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Calibri" w:hAnsi="Calibri" w:cs="新細明體"/>
                <w:szCs w:val="24"/>
                <w:highlight w:val="magenta"/>
                <w:shd w:fill="81D41A" w:val="clear"/>
              </w:rPr>
            </w:pPr>
            <w:r>
              <w:rPr>
                <w:rFonts w:eastAsia="" w:cs="新細明體"/>
                <w:kern w:val="2"/>
                <w:sz w:val="24"/>
                <w:szCs w:val="24"/>
                <w:highlight w:val="magenta"/>
                <w:shd w:fill="81D41A" w:val="clear"/>
                <w:lang w:val="en-US" w:eastAsia="zh-TW" w:bidi="ar-SA"/>
              </w:rPr>
              <w:t xml:space="preserve">AddPitchSymbol2Q(ut/3,49); 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 xml:space="preserve"> //La:A4 </w:t>
            </w:r>
            <w:r>
              <w:rPr>
                <w:rFonts w:ascii="Calibri" w:hAnsi="Calibri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鄉。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Calibri" w:hAnsi="Calibri" w:cs="新細明體"/>
                <w:szCs w:val="24"/>
                <w:highlight w:val="magenta"/>
                <w:shd w:fill="81D41A" w:val="clear"/>
              </w:rPr>
            </w:pPr>
            <w:r>
              <w:rPr>
                <w:rFonts w:eastAsia="" w:cs="新細明體"/>
                <w:kern w:val="2"/>
                <w:sz w:val="24"/>
                <w:szCs w:val="24"/>
                <w:highlight w:val="magenta"/>
                <w:shd w:fill="81D41A" w:val="clear"/>
                <w:lang w:val="en-US" w:eastAsia="zh-TW" w:bidi="ar-SA"/>
              </w:rPr>
              <w:t xml:space="preserve">AddPitchSymbol2Q(ut/3,47);  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 xml:space="preserve"> //SOL:G4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新細明體"/>
                <w:szCs w:val="24"/>
                <w:shd w:fill="81D41A" w:val="clear"/>
              </w:rPr>
            </w:pPr>
            <w:r>
              <w:rPr>
                <w:rFonts w:eastAsia="" w:cs="新細明體"/>
                <w:kern w:val="2"/>
                <w:sz w:val="24"/>
                <w:szCs w:val="24"/>
                <w:highlight w:val="magenta"/>
                <w:shd w:fill="81D41A" w:val="clear"/>
                <w:lang w:val="en-US" w:eastAsia="zh-TW" w:bidi="ar-SA"/>
              </w:rPr>
              <w:t xml:space="preserve">AddPitchSymbol2Q(ut/3+2*ut,44);   </w:t>
            </w:r>
            <w:r>
              <w:rPr>
                <w:rFonts w:eastAsia="" w:cs="新細明體"/>
                <w:kern w:val="2"/>
                <w:sz w:val="24"/>
                <w:szCs w:val="24"/>
                <w:highlight w:val="yellow"/>
                <w:shd w:fill="81D41A" w:val="clear"/>
                <w:lang w:val="en-US" w:eastAsia="zh-TW" w:bidi="ar-SA"/>
              </w:rPr>
              <w:t>//ME:E4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Calibri" w:hAnsi="Calibri" w:cs="新細明體"/>
                <w:szCs w:val="24"/>
              </w:rPr>
            </w:pP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u w:val="single"/>
                <w:shd w:fill="FFBF00" w:val="clear"/>
                <w:lang w:val="en-US" w:eastAsia="zh-TW" w:bidi="ar-SA"/>
              </w:rPr>
              <w:t>writeQ(h,q,outfile)</w:t>
            </w:r>
            <w:r>
              <w:rPr>
                <w:rFonts w:eastAsia="" w:cs="新細明體" w:ascii="新細明體" w:hAnsi="新細明體"/>
                <w:b/>
                <w:kern w:val="2"/>
                <w:sz w:val="24"/>
                <w:szCs w:val="22"/>
                <w:lang w:val="en-US" w:eastAsia="zh-TW" w:bidi="ar-SA"/>
              </w:rPr>
              <w:t>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新細明體" w:hAnsi="新細明體" w:eastAsia="新細明體" w:cs="新細明體"/>
                <w:kern w:val="0"/>
                <w:sz w:val="28"/>
                <w:szCs w:val="24"/>
              </w:rPr>
            </w:pPr>
            <w:r>
              <w:rPr>
                <w:rFonts w:eastAsia="新細明體" w:cs="新細明體" w:ascii="新細明體" w:hAnsi="新細明體"/>
                <w:kern w:val="0"/>
                <w:sz w:val="28"/>
                <w:szCs w:val="24"/>
                <w:lang w:val="en-US" w:eastAsia="zh-TW" w:bidi="ar-SA"/>
              </w:rPr>
              <w:t>:</w:t>
            </w:r>
          </w:p>
        </w:tc>
      </w:tr>
    </w:tbl>
    <w:p>
      <w:pPr>
        <w:pStyle w:val="NormalWeb"/>
        <w:spacing w:before="280" w:after="280"/>
        <w:rPr>
          <w:shd w:fill="FFFF99" w:val="clear"/>
        </w:rPr>
      </w:pPr>
      <w:r>
        <w:rPr>
          <w:highlight w:val="cyan"/>
          <w:shd w:fill="FFFF99" w:val="clear"/>
        </w:rPr>
        <w:t>(6b)</w:t>
      </w:r>
      <w:r>
        <w:rPr>
          <w:highlight w:val="cyan"/>
          <w:shd w:fill="FFFF99" w:val="clear"/>
        </w:rPr>
        <w:t>按</w:t>
      </w:r>
      <w:r>
        <w:rPr>
          <w:highlight w:val="cyan"/>
          <w:shd w:fill="FFFF99" w:val="clear"/>
        </w:rPr>
        <w:t>F11</w:t>
      </w:r>
      <w:r>
        <w:rPr>
          <w:highlight w:val="cyan"/>
          <w:shd w:fill="FFFF99" w:val="clear"/>
        </w:rPr>
        <w:t>編譯並執行</w:t>
      </w:r>
      <w:r>
        <w:rPr>
          <w:highlight w:val="cyan"/>
          <w:shd w:fill="FFFF99" w:val="clear"/>
        </w:rPr>
        <w:t>wav-2.cpp</w:t>
      </w:r>
      <w:r>
        <w:rPr>
          <w:highlight w:val="cyan"/>
          <w:shd w:fill="FFFF99" w:val="clear"/>
        </w:rPr>
        <w:t>結果如下：</w:t>
      </w:r>
      <w:r>
        <w:rPr>
          <w:shd w:fill="FFFF99" w:val="clear"/>
        </w:rPr>
        <w:t> </w:t>
      </w:r>
    </w:p>
    <w:tbl>
      <w:tblPr>
        <w:tblStyle w:val="ac"/>
        <w:tblW w:w="108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28"/>
      </w:tblGrid>
      <w:tr>
        <w:trPr/>
        <w:tc>
          <w:tcPr>
            <w:tcW w:w="10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Cs w:val="24"/>
              </w:rPr>
            </w:pPr>
            <w:r>
              <w:rPr>
                <w:rFonts w:ascii="Calibri" w:hAnsi="Calibri" w:cs="新細明體"/>
                <w:kern w:val="2"/>
                <w:sz w:val="24"/>
                <w:szCs w:val="22"/>
                <w:lang w:val="en-US" w:eastAsia="zh-TW" w:bidi="ar-SA"/>
              </w:rPr>
              <w:drawing>
                <wp:inline distT="0" distB="0" distL="0" distR="0">
                  <wp:extent cx="5486400" cy="2169160"/>
                  <wp:effectExtent l="0" t="0" r="0" b="0"/>
                  <wp:docPr id="11" name="圖片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widowControl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highlight w:val="cyan"/>
          <w:shd w:fill="FFFF99" w:val="clear"/>
        </w:rPr>
      </w:pPr>
      <w:r>
        <w:rPr>
          <w:sz w:val="32"/>
          <w:szCs w:val="32"/>
          <w:highlight w:val="cyan"/>
        </w:rPr>
        <w:t>(6c)</w:t>
      </w:r>
      <w:r>
        <w:rPr>
          <w:sz w:val="32"/>
          <w:szCs w:val="32"/>
          <w:highlight w:val="cyan"/>
        </w:rPr>
        <w:t>用</w:t>
      </w:r>
      <w:r>
        <w:rPr>
          <w:sz w:val="32"/>
          <w:szCs w:val="32"/>
          <w:highlight w:val="cyan"/>
        </w:rPr>
        <w:t>AUDACITY</w:t>
      </w:r>
      <w:r>
        <w:rPr>
          <w:sz w:val="32"/>
          <w:szCs w:val="32"/>
          <w:highlight w:val="cyan"/>
        </w:rPr>
        <w:t>打開</w:t>
      </w:r>
      <w:r>
        <w:rPr>
          <w:sz w:val="32"/>
          <w:szCs w:val="32"/>
          <w:highlight w:val="cyan"/>
        </w:rPr>
        <w:t>(6b)</w:t>
      </w:r>
      <w:r>
        <w:rPr>
          <w:sz w:val="32"/>
          <w:szCs w:val="32"/>
          <w:highlight w:val="cyan"/>
        </w:rPr>
        <w:t>所製作的</w:t>
      </w:r>
      <w:r>
        <w:rPr>
          <w:highlight w:val="cyan"/>
          <w:shd w:fill="FFFF99" w:val="clear"/>
        </w:rPr>
        <w:t>2.wav</w:t>
      </w:r>
      <w:r>
        <w:rPr>
          <w:highlight w:val="cyan"/>
          <w:shd w:fill="FFFF99" w:val="clear"/>
        </w:rPr>
        <w:t>並用上方放大鏡鈕放大音檔波形</w:t>
      </w:r>
    </w:p>
    <w:p>
      <w:pPr>
        <w:pStyle w:val="Normal"/>
        <w:rPr>
          <w:shd w:fill="FFFF99" w:val="clear"/>
        </w:rPr>
      </w:pPr>
      <w:r>
        <w:rPr>
          <w:highlight w:val="cyan"/>
          <w:shd w:fill="FFFF99" w:val="clear"/>
        </w:rPr>
        <w:t>並查看</w:t>
      </w:r>
      <w:r>
        <w:rPr>
          <w:highlight w:val="cyan"/>
          <w:shd w:fill="FFFF99" w:val="clear"/>
        </w:rPr>
        <w:t>0.275</w:t>
      </w:r>
      <w:r>
        <w:rPr>
          <w:highlight w:val="cyan"/>
          <w:shd w:fill="FFFF99" w:val="clear"/>
        </w:rPr>
        <w:t>秒後的波形如下：</w:t>
      </w:r>
    </w:p>
    <w:p>
      <w:pPr>
        <w:pStyle w:val="Normal"/>
        <w:rPr>
          <w:shd w:fill="FFFF99" w:val="clear"/>
        </w:rPr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40220" cy="3114040"/>
            <wp:effectExtent l="0" t="0" r="0" b="0"/>
            <wp:wrapSquare wrapText="largest"/>
            <wp:docPr id="12" name="影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影像4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  <w:highlight w:val="cyan"/>
        </w:rPr>
      </w:pPr>
      <w:r>
        <w:rPr/>
      </w:r>
    </w:p>
    <w:p>
      <w:pPr>
        <w:pStyle w:val="Normal"/>
        <w:rPr>
          <w:sz w:val="32"/>
          <w:szCs w:val="32"/>
          <w:highlight w:val="cyan"/>
        </w:rPr>
      </w:pPr>
      <w:r>
        <w:rPr/>
      </w:r>
    </w:p>
    <w:p>
      <w:pPr>
        <w:pStyle w:val="Normal"/>
        <w:rPr>
          <w:sz w:val="32"/>
          <w:szCs w:val="32"/>
          <w:highlight w:val="cyan"/>
        </w:rPr>
      </w:pPr>
      <w:r>
        <w:rPr/>
      </w:r>
    </w:p>
    <w:p>
      <w:pPr>
        <w:pStyle w:val="Normal"/>
        <w:rPr>
          <w:sz w:val="32"/>
          <w:szCs w:val="32"/>
          <w:highlight w:val="cyan"/>
        </w:rPr>
      </w:pPr>
      <w:r>
        <w:rPr/>
      </w:r>
      <w:r>
        <w:br w:type="page"/>
      </w:r>
    </w:p>
    <w:p>
      <w:pPr>
        <w:pStyle w:val="Normal"/>
        <w:rPr/>
      </w:pPr>
      <w:r>
        <w:rPr>
          <w:sz w:val="32"/>
          <w:szCs w:val="32"/>
          <w:highlight w:val="cyan"/>
        </w:rPr>
        <w:t>(7A)</w:t>
      </w:r>
      <w:r>
        <w:rPr>
          <w:sz w:val="28"/>
          <w:highlight w:val="cyan"/>
        </w:rPr>
        <w:t xml:space="preserve"> </w:t>
      </w:r>
      <w:r>
        <w:rPr>
          <w:sz w:val="28"/>
          <w:highlight w:val="cyan"/>
        </w:rPr>
        <w:t>將</w:t>
      </w:r>
      <w:r>
        <w:rPr>
          <w:sz w:val="28"/>
          <w:highlight w:val="cyan"/>
        </w:rPr>
        <w:t>(6A)</w:t>
      </w:r>
      <w:r>
        <w:rPr>
          <w:sz w:val="28"/>
          <w:highlight w:val="cyan"/>
        </w:rPr>
        <w:t>的</w:t>
      </w:r>
      <w:r>
        <w:rPr>
          <w:sz w:val="28"/>
          <w:highlight w:val="cyan"/>
          <w:shd w:fill="CCFFFF" w:val="clear"/>
        </w:rPr>
        <w:t xml:space="preserve"> </w:t>
      </w:r>
      <w:r>
        <w:rPr>
          <w:sz w:val="28"/>
          <w:highlight w:val="cyan"/>
          <w:shd w:fill="CCFFFF" w:val="clear"/>
        </w:rPr>
        <w:t>d:\WAV-2.cpp</w:t>
      </w:r>
      <w:r>
        <w:rPr>
          <w:sz w:val="28"/>
          <w:highlight w:val="cyan"/>
          <w:shd w:fill="CCFFFF" w:val="clear"/>
        </w:rPr>
        <w:t>另存為</w:t>
      </w:r>
      <w:r>
        <w:rPr>
          <w:sz w:val="28"/>
          <w:highlight w:val="cyan"/>
          <w:shd w:fill="CCFFFF" w:val="clear"/>
        </w:rPr>
        <w:t>d:\WAV-3.cpp</w:t>
      </w:r>
      <w:r>
        <w:rPr>
          <w:sz w:val="28"/>
          <w:highlight w:val="cyan"/>
          <w:shd w:fill="CCFFFF" w:val="clear"/>
        </w:rPr>
        <w:t>並修改程式來產生如下簡譜</w:t>
      </w:r>
      <w:r>
        <w:rPr>
          <w:sz w:val="28"/>
          <w:highlight w:val="cyan"/>
          <w:shd w:fill="CCFFFF" w:val="clear"/>
        </w:rPr>
        <w:t>8</w:t>
      </w:r>
      <w:r>
        <w:rPr>
          <w:sz w:val="28"/>
          <w:highlight w:val="cyan"/>
          <w:shd w:fill="CCFFFF" w:val="clear"/>
        </w:rPr>
        <w:t>句中任一句歌詞音樂的</w:t>
      </w:r>
      <w:r>
        <w:rPr>
          <w:sz w:val="28"/>
          <w:highlight w:val="cyan"/>
          <w:shd w:fill="CCFFFF" w:val="clear"/>
        </w:rPr>
        <w:t>WAV</w:t>
      </w:r>
      <w:r>
        <w:rPr>
          <w:sz w:val="28"/>
          <w:highlight w:val="cyan"/>
          <w:shd w:fill="CCFFFF" w:val="clear"/>
        </w:rPr>
        <w:t>檔</w:t>
      </w:r>
      <w:r>
        <w:rPr>
          <w:sz w:val="28"/>
          <w:highlight w:val="cyan"/>
          <w:shd w:fill="CCFFFF" w:val="clear"/>
        </w:rPr>
        <w:t>(</w:t>
      </w:r>
      <w:r>
        <w:rPr>
          <w:sz w:val="28"/>
          <w:highlight w:val="cyan"/>
          <w:shd w:fill="CCFFFF" w:val="clear"/>
        </w:rPr>
        <w:t>檔名請存為</w:t>
      </w:r>
      <w:r>
        <w:rPr>
          <w:sz w:val="28"/>
          <w:shd w:fill="CCFFFF" w:val="clear"/>
        </w:rPr>
        <w:t>3.wav)</w:t>
      </w:r>
      <w:r>
        <w:rPr>
          <w:sz w:val="28"/>
          <w:shd w:fill="CCFFFF" w:val="clear"/>
        </w:rPr>
        <w:t>。</w:t>
      </w:r>
    </w:p>
    <w:p>
      <w:pPr>
        <w:pStyle w:val="Normal"/>
        <w:rPr/>
      </w:pPr>
      <w:r>
        <w:rPr/>
        <w:drawing>
          <wp:inline distT="0" distB="0" distL="0" distR="0">
            <wp:extent cx="3101340" cy="2216785"/>
            <wp:effectExtent l="0" t="0" r="0" b="0"/>
            <wp:docPr id="13" name="圖片 12" descr="http://lfwiki.kmvs.km.edu.tw/lftree/uploads/PXL_20220422_23173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 descr="http://lfwiki.kmvs.km.edu.tw/lftree/uploads/PXL_20220422_23173825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rPr/>
      </w:pPr>
      <w:r>
        <w:rPr/>
        <w:t>註：如上簡譜開頭二句解譯如下：</w:t>
      </w:r>
    </w:p>
    <w:p>
      <w:pPr>
        <w:pStyle w:val="Normal"/>
        <w:rPr/>
      </w:pPr>
      <w:r>
        <w:rPr/>
        <w:t>第</w:t>
      </w:r>
      <w:r>
        <w:rPr/>
        <w:t>1</w:t>
      </w:r>
      <w:r>
        <w:rPr/>
        <w:t>句：</w:t>
      </w:r>
      <w:r>
        <w:rPr>
          <w:color w:val="FF0000"/>
          <w:highlight w:val="yellow"/>
          <w:u w:val="single"/>
        </w:rPr>
        <w:t>35(1/2)</w:t>
      </w:r>
      <w:r>
        <w:rPr>
          <w:color w:val="FF0000"/>
          <w:highlight w:val="yellow"/>
          <w:u w:val="single"/>
        </w:rPr>
        <w:t>、</w:t>
      </w:r>
      <w:r>
        <w:rPr>
          <w:color w:val="FF0000"/>
          <w:highlight w:val="yellow"/>
          <w:u w:val="single"/>
        </w:rPr>
        <w:t>37(1/2)</w:t>
      </w:r>
      <w:r>
        <w:rPr>
          <w:color w:val="FF0000"/>
          <w:highlight w:val="yellow"/>
          <w:u w:val="single"/>
        </w:rPr>
        <w:t>、</w:t>
      </w:r>
      <w:r>
        <w:rPr>
          <w:color w:val="FF0000"/>
          <w:highlight w:val="yellow"/>
          <w:u w:val="single"/>
        </w:rPr>
        <w:t>40(3/2)</w:t>
      </w:r>
      <w:r>
        <w:rPr>
          <w:color w:val="FF0000"/>
          <w:highlight w:val="yellow"/>
          <w:u w:val="single"/>
        </w:rPr>
        <w:t>、</w:t>
      </w:r>
      <w:r>
        <w:rPr>
          <w:color w:val="FF0000"/>
          <w:highlight w:val="yellow"/>
          <w:u w:val="single"/>
        </w:rPr>
        <w:t>42(1/2)</w:t>
      </w:r>
      <w:r>
        <w:rPr>
          <w:color w:val="FF0000"/>
          <w:highlight w:val="yellow"/>
          <w:u w:val="single"/>
        </w:rPr>
        <w:t>、</w:t>
      </w:r>
      <w:r>
        <w:rPr>
          <w:color w:val="FF0000"/>
          <w:highlight w:val="yellow"/>
          <w:u w:val="single"/>
        </w:rPr>
        <w:t>44(1)</w:t>
      </w:r>
      <w:r>
        <w:rPr/>
        <w:t>、</w:t>
      </w:r>
      <w:r>
        <w:rPr/>
        <w:t xml:space="preserve">47(1/2) </w:t>
      </w:r>
      <w:r>
        <w:rPr/>
        <w:t>、</w:t>
      </w:r>
      <w:r>
        <w:rPr/>
        <w:t>47(1/2)</w:t>
      </w:r>
      <w:r>
        <w:rPr/>
        <w:t>、</w:t>
      </w:r>
      <w:r>
        <w:rPr/>
        <w:t>49(3/2)</w:t>
      </w:r>
      <w:r>
        <w:rPr/>
        <w:t>、</w:t>
      </w:r>
      <w:r>
        <w:rPr/>
        <w:t>47(1/2)</w:t>
      </w:r>
      <w:r>
        <w:rPr/>
        <w:t>、</w:t>
      </w:r>
      <w:r>
        <w:rPr/>
        <w:t xml:space="preserve">44(1) </w:t>
        <w:br/>
      </w:r>
      <w:r>
        <w:rPr/>
        <w:t>第</w:t>
      </w:r>
      <w:r>
        <w:rPr/>
        <w:t>2</w:t>
      </w:r>
      <w:r>
        <w:rPr/>
        <w:t>句：</w:t>
      </w:r>
      <w:r>
        <w:rPr/>
        <w:t>44(1/2)</w:t>
      </w:r>
      <w:r>
        <w:rPr/>
        <w:t>、</w:t>
      </w:r>
      <w:r>
        <w:rPr/>
        <w:t>42(1/2)</w:t>
      </w:r>
      <w:r>
        <w:rPr/>
        <w:t>、</w:t>
      </w:r>
      <w:r>
        <w:rPr/>
        <w:t>40(3/2)</w:t>
      </w:r>
      <w:r>
        <w:rPr/>
        <w:t>、</w:t>
      </w:r>
      <w:r>
        <w:rPr/>
        <w:t>40(1)</w:t>
      </w:r>
      <w:r>
        <w:rPr/>
        <w:t>、</w:t>
      </w:r>
      <w:r>
        <w:rPr/>
        <w:t>40(1/2)</w:t>
      </w:r>
      <w:r>
        <w:rPr/>
        <w:t>、</w:t>
      </w:r>
      <w:r>
        <w:rPr/>
        <w:t xml:space="preserve">37(1/2) </w:t>
      </w:r>
      <w:r>
        <w:rPr/>
        <w:t>、</w:t>
      </w:r>
      <w:r>
        <w:rPr/>
        <w:t>37(1/2)</w:t>
      </w:r>
      <w:r>
        <w:rPr/>
        <w:t>、</w:t>
      </w:r>
      <w:r>
        <w:rPr/>
        <w:t>40(1/2)</w:t>
      </w:r>
      <w:r>
        <w:rPr/>
        <w:t>、</w:t>
      </w:r>
      <w:r>
        <w:rPr/>
        <w:t>42(3)</w:t>
      </w:r>
    </w:p>
    <w:p>
      <w:pPr>
        <w:pStyle w:val="Normal"/>
        <w:rPr>
          <w:highlight w:val="yellow"/>
        </w:rPr>
      </w:pPr>
      <w:r>
        <w:rPr>
          <w:highlight w:val="yellow"/>
        </w:rPr>
        <w:t>例如第</w:t>
      </w:r>
      <w:r>
        <w:rPr>
          <w:highlight w:val="yellow"/>
        </w:rPr>
        <w:t>1</w:t>
      </w:r>
      <w:r>
        <w:rPr>
          <w:highlight w:val="yellow"/>
        </w:rPr>
        <w:t>句的前半句：</w:t>
      </w:r>
    </w:p>
    <w:p>
      <w:pPr>
        <w:pStyle w:val="Normal"/>
        <w:rPr>
          <w:b/>
          <w:b/>
          <w:color w:val="FF0000"/>
          <w:highlight w:val="yellow"/>
        </w:rPr>
      </w:pPr>
      <w:r>
        <w:rPr>
          <w:b/>
          <w:color w:val="FF0000"/>
          <w:highlight w:val="yellow"/>
        </w:rPr>
        <w:t>「</w:t>
      </w:r>
      <w:r>
        <w:rPr>
          <w:b/>
          <w:color w:val="FF0000"/>
          <w:highlight w:val="yellow"/>
        </w:rPr>
        <w:t xml:space="preserve">ut/2   35  </w:t>
      </w:r>
      <w:r>
        <w:rPr>
          <w:b/>
          <w:color w:val="FF0000"/>
          <w:highlight w:val="yellow"/>
          <w:u w:val="single"/>
        </w:rPr>
        <w:t>Sol</w:t>
      </w:r>
      <w:r>
        <w:rPr>
          <w:b/>
          <w:color w:val="FF0000"/>
          <w:highlight w:val="yellow"/>
        </w:rPr>
        <w:t xml:space="preserve">別」、「  </w:t>
      </w:r>
      <w:r>
        <w:rPr>
          <w:b/>
          <w:color w:val="FF0000"/>
          <w:highlight w:val="yellow"/>
        </w:rPr>
        <w:t xml:space="preserve">ut/2  37 </w:t>
      </w:r>
      <w:r>
        <w:rPr>
          <w:b/>
          <w:color w:val="FF0000"/>
          <w:highlight w:val="yellow"/>
          <w:u w:val="single"/>
        </w:rPr>
        <w:t>La</w:t>
      </w:r>
      <w:r>
        <w:rPr>
          <w:b/>
          <w:color w:val="FF0000"/>
          <w:highlight w:val="yellow"/>
        </w:rPr>
        <w:t xml:space="preserve"> </w:t>
      </w:r>
      <w:r>
        <w:rPr>
          <w:b/>
          <w:color w:val="FF0000"/>
          <w:highlight w:val="yellow"/>
        </w:rPr>
        <w:t xml:space="preserve">管」、「  </w:t>
      </w:r>
      <w:r>
        <w:rPr>
          <w:b/>
          <w:color w:val="FF0000"/>
          <w:highlight w:val="yellow"/>
        </w:rPr>
        <w:t xml:space="preserve">ut+ ut/2  40 </w:t>
      </w:r>
      <w:r>
        <w:rPr>
          <w:b/>
          <w:color w:val="FF0000"/>
          <w:highlight w:val="yellow"/>
          <w:u w:val="single"/>
        </w:rPr>
        <w:t xml:space="preserve"> Do</w:t>
      </w:r>
      <w:r>
        <w:rPr>
          <w:b/>
          <w:color w:val="FF0000"/>
          <w:highlight w:val="yellow"/>
        </w:rPr>
        <w:t xml:space="preserve">以」、「  </w:t>
      </w:r>
      <w:r>
        <w:rPr>
          <w:b/>
          <w:color w:val="FF0000"/>
          <w:highlight w:val="yellow"/>
        </w:rPr>
        <w:t xml:space="preserve">ut/2  42 </w:t>
      </w:r>
      <w:r>
        <w:rPr>
          <w:b/>
          <w:color w:val="FF0000"/>
          <w:highlight w:val="yellow"/>
          <w:u w:val="single"/>
        </w:rPr>
        <w:t>RE</w:t>
      </w:r>
      <w:r>
        <w:rPr>
          <w:b/>
          <w:color w:val="FF0000"/>
          <w:highlight w:val="yellow"/>
        </w:rPr>
        <w:t>後」</w:t>
      </w:r>
    </w:p>
    <w:p>
      <w:pPr>
        <w:pStyle w:val="Normal"/>
        <w:rPr>
          <w:highlight w:val="yellow"/>
        </w:rPr>
      </w:pPr>
      <w:r>
        <w:rPr>
          <w:b/>
          <w:color w:val="FF0000"/>
          <w:highlight w:val="yellow"/>
        </w:rPr>
        <w:t xml:space="preserve">、「  </w:t>
      </w:r>
      <w:r>
        <w:rPr>
          <w:b/>
          <w:color w:val="FF0000"/>
          <w:highlight w:val="yellow"/>
        </w:rPr>
        <w:t xml:space="preserve">ut  44 </w:t>
      </w:r>
      <w:r>
        <w:rPr>
          <w:b/>
          <w:color w:val="FF0000"/>
          <w:highlight w:val="yellow"/>
          <w:u w:val="single"/>
        </w:rPr>
        <w:t xml:space="preserve"> Mi</w:t>
      </w:r>
      <w:r>
        <w:rPr>
          <w:b/>
          <w:color w:val="FF0000"/>
          <w:highlight w:val="yellow"/>
        </w:rPr>
        <w:t xml:space="preserve"> </w:t>
      </w:r>
      <w:r>
        <w:rPr>
          <w:b/>
          <w:color w:val="FF0000"/>
          <w:highlight w:val="yellow"/>
        </w:rPr>
        <w:t>將」</w:t>
      </w:r>
      <w:r>
        <w:rPr>
          <w:highlight w:val="yellow"/>
        </w:rPr>
        <w:t>的音訊取樣程式碼應該如下：</w:t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ind w:firstLine="240"/>
        <w:rPr>
          <w:highlight w:val="magenta"/>
        </w:rPr>
      </w:pPr>
      <w:r>
        <w:rPr>
          <w:highlight w:val="magenta"/>
        </w:rPr>
        <w:t xml:space="preserve">AddPitchSymbol2Q(ut/2,35);  </w:t>
      </w:r>
    </w:p>
    <w:p>
      <w:pPr>
        <w:pStyle w:val="Normal"/>
        <w:ind w:firstLine="240"/>
        <w:rPr>
          <w:highlight w:val="magenta"/>
        </w:rPr>
      </w:pPr>
      <w:r>
        <w:rPr>
          <w:highlight w:val="magenta"/>
        </w:rPr>
        <w:t>AddPitchSymbol2Q(ut/2,37);</w:t>
      </w:r>
    </w:p>
    <w:p>
      <w:pPr>
        <w:pStyle w:val="Normal"/>
        <w:ind w:firstLine="240"/>
        <w:rPr>
          <w:highlight w:val="magenta"/>
        </w:rPr>
      </w:pPr>
      <w:r>
        <w:rPr>
          <w:highlight w:val="magenta"/>
        </w:rPr>
        <w:t>AddPitchSymbol2Q(3*ut/2,40);</w:t>
      </w:r>
    </w:p>
    <w:p>
      <w:pPr>
        <w:pStyle w:val="Normal"/>
        <w:ind w:firstLine="240"/>
        <w:rPr>
          <w:highlight w:val="magenta"/>
        </w:rPr>
      </w:pPr>
      <w:r>
        <w:rPr>
          <w:highlight w:val="magenta"/>
        </w:rPr>
        <w:t>AddPitchSymbol2Q(ut/2;,42);</w:t>
      </w:r>
    </w:p>
    <w:p>
      <w:pPr>
        <w:pStyle w:val="Normal"/>
        <w:ind w:firstLine="240"/>
        <w:rPr>
          <w:sz w:val="32"/>
          <w:szCs w:val="32"/>
        </w:rPr>
      </w:pPr>
      <w:r>
        <w:rPr>
          <w:highlight w:val="magenta"/>
        </w:rPr>
        <w:t>AddPitchSymbol2Q(ut,44);</w:t>
      </w:r>
    </w:p>
    <w:p>
      <w:pPr>
        <w:pStyle w:val="Normal"/>
        <w:ind w:hanging="0"/>
        <w:rPr>
          <w:sz w:val="32"/>
          <w:szCs w:val="32"/>
        </w:rPr>
      </w:pPr>
      <w:r>
        <w:rPr>
          <w:sz w:val="32"/>
          <w:szCs w:val="32"/>
          <w:highlight w:val="cyan"/>
        </w:rPr>
        <w:t>(7B)</w:t>
      </w:r>
      <w:r>
        <w:rPr>
          <w:sz w:val="32"/>
          <w:szCs w:val="32"/>
          <w:highlight w:val="cyan"/>
        </w:rPr>
        <w:t>用</w:t>
      </w:r>
      <w:r>
        <w:rPr>
          <w:sz w:val="32"/>
          <w:szCs w:val="32"/>
          <w:highlight w:val="cyan"/>
        </w:rPr>
        <w:t>AUDACITY</w:t>
      </w:r>
      <w:r>
        <w:rPr>
          <w:sz w:val="32"/>
          <w:szCs w:val="32"/>
          <w:highlight w:val="cyan"/>
        </w:rPr>
        <w:t>打開</w:t>
      </w:r>
      <w:r>
        <w:rPr>
          <w:sz w:val="32"/>
          <w:szCs w:val="32"/>
          <w:highlight w:val="cyan"/>
        </w:rPr>
        <w:t>(7A)</w:t>
      </w:r>
      <w:r>
        <w:rPr>
          <w:sz w:val="32"/>
          <w:szCs w:val="32"/>
          <w:highlight w:val="cyan"/>
        </w:rPr>
        <w:t>所製作的</w:t>
      </w:r>
      <w:r>
        <w:rPr>
          <w:highlight w:val="cyan"/>
          <w:shd w:fill="FFFF99" w:val="clear"/>
        </w:rPr>
        <w:t>3.wav</w:t>
      </w:r>
      <w:r>
        <w:rPr>
          <w:highlight w:val="cyan"/>
          <w:shd w:fill="FFFF99" w:val="clear"/>
        </w:rPr>
        <w:t>並用上方放大鏡鈕放大音檔波形</w:t>
      </w:r>
    </w:p>
    <w:p>
      <w:pPr>
        <w:pStyle w:val="Normal"/>
        <w:rPr>
          <w:shd w:fill="FFFF99" w:val="clear"/>
        </w:rPr>
      </w:pPr>
      <w:r>
        <w:rPr>
          <w:highlight w:val="cyan"/>
          <w:shd w:fill="FFFF99" w:val="clear"/>
        </w:rPr>
        <w:t>並查看「你的座號</w:t>
      </w:r>
      <w:r>
        <w:rPr>
          <w:highlight w:val="cyan"/>
          <w:shd w:fill="FFFF99" w:val="clear"/>
        </w:rPr>
        <w:t>/10</w:t>
      </w:r>
      <w:r>
        <w:rPr>
          <w:highlight w:val="cyan"/>
          <w:shd w:fill="FFFF99" w:val="clear"/>
        </w:rPr>
        <w:t>」秒後的波形並截圖</w:t>
      </w:r>
      <w:r>
        <w:rPr>
          <w:highlight w:val="cyan"/>
          <w:shd w:fill="FFFF99" w:val="clear"/>
        </w:rPr>
        <w:t>3</w:t>
      </w:r>
      <w:r>
        <w:rPr>
          <w:highlight w:val="cyan"/>
          <w:shd w:fill="FFFF99" w:val="clear"/>
        </w:rPr>
        <w:t>個週期波型如下</w:t>
      </w:r>
      <w:r>
        <w:rPr>
          <w:highlight w:val="cyan"/>
          <w:shd w:fill="FFFF99" w:val="clear"/>
        </w:rPr>
        <w:t>(</w:t>
      </w:r>
      <w:r>
        <w:rPr>
          <w:highlight w:val="cyan"/>
          <w:shd w:fill="FFFF99" w:val="clear"/>
        </w:rPr>
        <w:t>如下為</w:t>
      </w:r>
      <w:r>
        <w:rPr>
          <w:highlight w:val="cyan"/>
          <w:shd w:fill="FFFF99" w:val="clear"/>
        </w:rPr>
        <w:t>27</w:t>
      </w:r>
      <w:r>
        <w:rPr>
          <w:highlight w:val="cyan"/>
          <w:shd w:fill="FFFF99" w:val="clear"/>
        </w:rPr>
        <w:t>號的波型截圖</w:t>
      </w:r>
      <w:r>
        <w:rPr>
          <w:highlight w:val="cyan"/>
          <w:shd w:fill="FFFF99" w:val="clear"/>
        </w:rPr>
        <w:t>)</w:t>
      </w:r>
      <w:r>
        <w:rPr>
          <w:highlight w:val="cyan"/>
          <w:shd w:fill="FFFF99" w:val="clear"/>
        </w:rPr>
        <w:t>：</w:t>
      </w:r>
    </w:p>
    <w:tbl>
      <w:tblPr>
        <w:tblStyle w:val="ac"/>
        <w:tblW w:w="108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828"/>
      </w:tblGrid>
      <w:tr>
        <w:trPr/>
        <w:tc>
          <w:tcPr>
            <w:tcW w:w="10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hd w:fill="FFFF99" w:val="clear"/>
              </w:rPr>
            </w:pPr>
            <w:r>
              <w:rPr>
                <w:rFonts w:ascii="Calibri" w:hAnsi="Calibri" w:cs="新細明體"/>
                <w:kern w:val="2"/>
                <w:sz w:val="24"/>
                <w:szCs w:val="22"/>
                <w:shd w:fill="FFFF99" w:val="clear"/>
                <w:lang w:val="en-US" w:eastAsia="zh-TW" w:bidi="ar-SA"/>
              </w:rPr>
              <w:drawing>
                <wp:inline distT="0" distB="0" distL="0" distR="0">
                  <wp:extent cx="3757930" cy="2255520"/>
                  <wp:effectExtent l="0" t="0" r="0" b="0"/>
                  <wp:docPr id="14" name="圖片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93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  <w:highlight w:val="cyan"/>
        </w:rPr>
        <w:t>(8)</w:t>
      </w:r>
      <w:r>
        <w:rPr>
          <w:rFonts w:ascii="Times New Roman" w:hAnsi="Times New Roman" w:cs="Times New Roman"/>
          <w:sz w:val="26"/>
          <w:szCs w:val="26"/>
          <w:highlight w:val="cyan"/>
        </w:rPr>
        <w:t>本操作過程檔請匯出為</w:t>
      </w:r>
      <w:r>
        <w:rPr>
          <w:rFonts w:cs="Times New Roman" w:ascii="Times New Roman" w:hAnsi="Times New Roman"/>
          <w:sz w:val="30"/>
          <w:szCs w:val="30"/>
          <w:highlight w:val="cyan"/>
        </w:rPr>
        <w:t xml:space="preserve">PDF </w:t>
      </w:r>
      <w:r>
        <w:rPr>
          <w:rFonts w:ascii="Times New Roman" w:hAnsi="Times New Roman" w:cs="Times New Roman"/>
          <w:sz w:val="26"/>
          <w:szCs w:val="26"/>
          <w:highlight w:val="cyan"/>
        </w:rPr>
        <w:t>檔</w:t>
      </w:r>
      <w:r>
        <w:rPr>
          <w:rFonts w:cs="Times New Roman" w:ascii="Times New Roman" w:hAnsi="Times New Roman"/>
          <w:sz w:val="30"/>
          <w:szCs w:val="30"/>
          <w:highlight w:val="cyan"/>
        </w:rPr>
        <w:t>(</w:t>
      </w:r>
      <w:r>
        <w:rPr>
          <w:rFonts w:ascii="Times New Roman" w:hAnsi="Times New Roman" w:cs="Times New Roman"/>
          <w:sz w:val="26"/>
          <w:szCs w:val="26"/>
          <w:highlight w:val="cyan"/>
        </w:rPr>
        <w:t xml:space="preserve">檔名為 </w:t>
      </w:r>
      <w:r>
        <w:rPr>
          <w:rFonts w:cs="Times New Roman" w:ascii="Times New Roman" w:hAnsi="Times New Roman"/>
          <w:sz w:val="30"/>
          <w:szCs w:val="30"/>
          <w:highlight w:val="cyan"/>
        </w:rPr>
        <w:t xml:space="preserve">20220510makeWAV.pdf) </w:t>
      </w:r>
      <w:r>
        <w:rPr>
          <w:rFonts w:ascii="Times New Roman" w:hAnsi="Times New Roman" w:cs="Times New Roman"/>
          <w:sz w:val="30"/>
          <w:szCs w:val="30"/>
          <w:highlight w:val="cyan"/>
        </w:rPr>
        <w:t>並連同</w:t>
      </w:r>
      <w:r>
        <w:rPr>
          <w:sz w:val="28"/>
          <w:highlight w:val="cyan"/>
          <w:shd w:fill="CCFFFF" w:val="clear"/>
        </w:rPr>
        <w:t>3.wav</w:t>
      </w:r>
      <w:r>
        <w:rPr>
          <w:sz w:val="28"/>
          <w:highlight w:val="cyan"/>
          <w:shd w:fill="CCFFFF" w:val="clear"/>
        </w:rPr>
        <w:t>音樂檔及</w:t>
      </w:r>
      <w:r>
        <w:rPr>
          <w:sz w:val="28"/>
          <w:highlight w:val="cyan"/>
          <w:shd w:fill="CCFFFF" w:val="clear"/>
        </w:rPr>
        <w:t>wav-3.cpp</w:t>
      </w:r>
      <w:r>
        <w:rPr>
          <w:sz w:val="28"/>
          <w:highlight w:val="cyan"/>
          <w:shd w:fill="CCFFFF" w:val="clear"/>
        </w:rPr>
        <w:t>計</w:t>
      </w:r>
      <w:r>
        <w:rPr>
          <w:sz w:val="28"/>
          <w:highlight w:val="cyan"/>
          <w:shd w:fill="CCFFFF" w:val="clear"/>
        </w:rPr>
        <w:t>3</w:t>
      </w:r>
      <w:r>
        <w:rPr>
          <w:sz w:val="28"/>
          <w:highlight w:val="cyan"/>
          <w:shd w:fill="CCFFFF" w:val="clear"/>
        </w:rPr>
        <w:t>個檔案一起</w:t>
      </w:r>
      <w:r>
        <w:rPr>
          <w:rFonts w:ascii="Times New Roman" w:hAnsi="Times New Roman" w:cs="Times New Roman"/>
          <w:sz w:val="26"/>
          <w:szCs w:val="26"/>
          <w:highlight w:val="cyan"/>
        </w:rPr>
        <w:t xml:space="preserve">寄給老師 </w:t>
      </w:r>
      <w:hyperlink r:id="rId44">
        <w:r>
          <w:rPr>
            <w:rFonts w:cs="Times New Roman" w:ascii="Times New Roman" w:hAnsi="Times New Roman"/>
            <w:sz w:val="30"/>
            <w:szCs w:val="30"/>
            <w:highlight w:val="cyan"/>
          </w:rPr>
          <w:t>bm2director@gmail.com</w:t>
        </w:r>
      </w:hyperlink>
    </w:p>
    <w:p>
      <w:pPr>
        <w:pStyle w:val="Normal"/>
        <w:rPr>
          <w:rFonts w:ascii="Times New Roman" w:hAnsi="Times New Roman" w:cs="Times New Roman"/>
          <w:sz w:val="30"/>
          <w:szCs w:val="30"/>
          <w:highlight w:val="cyan"/>
        </w:rPr>
      </w:pPr>
      <w:r>
        <w:rPr/>
      </w:r>
    </w:p>
    <w:sectPr>
      <w:footerReference w:type="default" r:id="rId45"/>
      <w:type w:val="nextPage"/>
      <w:pgSz w:w="11906" w:h="16838"/>
      <w:pgMar w:left="567" w:right="567" w:gutter="0" w:header="0" w:top="567" w:footer="0" w:bottom="567"/>
      <w:pgNumType w:fmt="decimal"/>
      <w:formProt w:val="false"/>
      <w:textDirection w:val="lrTb"/>
      <w:docGrid w:type="lines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Calibri">
    <w:charset w:val="88"/>
    <w:family w:val="roman"/>
    <w:pitch w:val="variable"/>
  </w:font>
  <w:font w:name="新細明體">
    <w:charset w:val="88"/>
    <w:family w:val="roman"/>
    <w:pitch w:val="variable"/>
  </w:font>
  <w:font w:name="Cambria">
    <w:charset w:val="88"/>
    <w:family w:val="roman"/>
    <w:pitch w:val="variable"/>
  </w:font>
  <w:font w:name="Liberation Sans">
    <w:altName w:val="Arial"/>
    <w:charset w:val="88"/>
    <w:family w:val="swiss"/>
    <w:pitch w:val="variable"/>
  </w:font>
  <w:font w:name="Liberation Sans">
    <w:altName w:val="Arial"/>
    <w:charset w:val="88"/>
    <w:family w:val="roman"/>
    <w:pitch w:val="variable"/>
  </w:font>
  <w:font w:name="Times New Roman">
    <w:charset w:val="88"/>
    <w:family w:val="roman"/>
    <w:pitch w:val="variable"/>
  </w:font>
  <w:font w:name="Arial">
    <w:charset w:val="88"/>
    <w:family w:val="roman"/>
    <w:pitch w:val="variable"/>
  </w:font>
  <w:font w:name="細明體">
    <w:charset w:val="88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60553076"/>
    </w:sdtPr>
    <w:sdtContent>
      <w:p>
        <w:pPr>
          <w:pStyle w:val="Style26"/>
          <w:jc w:val="center"/>
          <w:rPr/>
        </w:pPr>
        <w:r>
          <w:rPr/>
          <w:t>商三</w:t>
        </w:r>
        <w:r>
          <w:rPr/>
          <w:t>49</w:t>
        </w:r>
        <w:r>
          <w:rPr/>
          <w:t xml:space="preserve">號吳小花  </w:t>
        </w:r>
        <w:r>
          <w:rPr/>
          <w:t>P</w:t>
        </w: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9</w:t>
        </w:r>
        <w:r>
          <w:rPr/>
          <w:fldChar w:fldCharType="end"/>
        </w:r>
      </w:p>
    </w:sdtContent>
  </w:sdt>
  <w:p>
    <w:pPr>
      <w:pStyle w:val="Style26"/>
      <w:rPr/>
    </w:pPr>
    <w:r>
      <w:rPr/>
    </w:r>
  </w:p>
</w:ftr>
</file>

<file path=word/settings.xml><?xml version="1.0" encoding="utf-8"?>
<w:settings xmlns:w="http://schemas.openxmlformats.org/wordprocessingml/2006/main">
  <w:zoom w:val="bestFit" w:percent="181"/>
  <w:defaultTabStop w:val="480"/>
  <w:mailMerge>
    <w:mainDocumentType w:val="formLetters"/>
    <w:dataType w:val="textFile"/>
    <w:query w:val="SELECT * FROM 地址.dbo.STUDENTS$"/>
  </w:mailMerge>
  <w:autoHyphenation w:val="true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TW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新細明體" w:asciiTheme="minorHAnsi" w:cstheme="minorBidi" w:eastAsiaTheme="minorEastAsia" w:hAnsiTheme="minorHAnsi"/>
        <w:kern w:val="2"/>
        <w:sz w:val="24"/>
        <w:szCs w:val="22"/>
        <w:lang w:val="en-US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" w:cs="新細明體" w:asciiTheme="minorHAnsi" w:cstheme="minorBidi" w:eastAsiaTheme="minorEastAsia" w:hAnsiTheme="minorHAnsi"/>
      <w:color w:val="auto"/>
      <w:kern w:val="2"/>
      <w:sz w:val="24"/>
      <w:szCs w:val="22"/>
      <w:lang w:val="en-US" w:eastAsia="zh-TW" w:bidi="ar-SA"/>
    </w:rPr>
  </w:style>
  <w:style w:type="paragraph" w:styleId="3">
    <w:name w:val="Heading 3"/>
    <w:basedOn w:val="Normal"/>
    <w:link w:val="30"/>
    <w:uiPriority w:val="9"/>
    <w:qFormat/>
    <w:rsid w:val="003f4104"/>
    <w:pPr>
      <w:widowControl/>
      <w:spacing w:beforeAutospacing="1" w:afterAutospacing="1"/>
      <w:outlineLvl w:val="2"/>
    </w:pPr>
    <w:rPr>
      <w:rFonts w:ascii="新細明體" w:hAnsi="新細明體" w:eastAsia="新細明體" w:cs="新細明體"/>
      <w:b/>
      <w:bCs/>
      <w:kern w:val="0"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網際網路連結"/>
    <w:basedOn w:val="DefaultParagraphFont"/>
    <w:uiPriority w:val="99"/>
    <w:unhideWhenUsed/>
    <w:rsid w:val="001d1702"/>
    <w:rPr>
      <w:color w:val="0000FF" w:themeColor="hyperlink"/>
      <w:u w:val="single"/>
    </w:rPr>
  </w:style>
  <w:style w:type="character" w:styleId="Style14" w:customStyle="1">
    <w:name w:val="註解方塊文字 字元"/>
    <w:basedOn w:val="DefaultParagraphFont"/>
    <w:uiPriority w:val="99"/>
    <w:semiHidden/>
    <w:qFormat/>
    <w:rsid w:val="00c37aff"/>
    <w:rPr>
      <w:rFonts w:ascii="Cambria" w:hAnsi="Cambria" w:eastAsia="" w:cs="新細明體" w:asciiTheme="majorHAnsi" w:cstheme="majorBidi" w:eastAsiaTheme="majorEastAsia" w:hAnsiTheme="majorHAnsi"/>
      <w:sz w:val="18"/>
      <w:szCs w:val="18"/>
    </w:rPr>
  </w:style>
  <w:style w:type="character" w:styleId="31" w:customStyle="1">
    <w:name w:val="標題 3 字元"/>
    <w:basedOn w:val="DefaultParagraphFont"/>
    <w:link w:val="3"/>
    <w:uiPriority w:val="9"/>
    <w:qFormat/>
    <w:rsid w:val="003f4104"/>
    <w:rPr>
      <w:rFonts w:ascii="新細明體" w:hAnsi="新細明體" w:eastAsia="新細明體" w:cs="新細明體"/>
      <w:b/>
      <w:bCs/>
      <w:kern w:val="0"/>
      <w:sz w:val="27"/>
      <w:szCs w:val="27"/>
    </w:rPr>
  </w:style>
  <w:style w:type="character" w:styleId="Mwheadline" w:customStyle="1">
    <w:name w:val="mw-headline"/>
    <w:basedOn w:val="DefaultParagraphFont"/>
    <w:qFormat/>
    <w:rsid w:val="003f4104"/>
    <w:rPr/>
  </w:style>
  <w:style w:type="character" w:styleId="Mwemathmathmlinline" w:customStyle="1">
    <w:name w:val="mwe-math-mathml-inline"/>
    <w:basedOn w:val="DefaultParagraphFont"/>
    <w:qFormat/>
    <w:rsid w:val="003f4104"/>
    <w:rPr/>
  </w:style>
  <w:style w:type="character" w:styleId="Style15" w:customStyle="1">
    <w:name w:val="頁首 字元"/>
    <w:basedOn w:val="DefaultParagraphFont"/>
    <w:link w:val="ae"/>
    <w:uiPriority w:val="99"/>
    <w:qFormat/>
    <w:rsid w:val="001f3ebe"/>
    <w:rPr>
      <w:sz w:val="20"/>
      <w:szCs w:val="20"/>
    </w:rPr>
  </w:style>
  <w:style w:type="character" w:styleId="Style16" w:customStyle="1">
    <w:name w:val="頁尾 字元"/>
    <w:basedOn w:val="DefaultParagraphFont"/>
    <w:link w:val="af0"/>
    <w:uiPriority w:val="99"/>
    <w:qFormat/>
    <w:rsid w:val="001f3ebe"/>
    <w:rPr>
      <w:sz w:val="20"/>
      <w:szCs w:val="20"/>
    </w:rPr>
  </w:style>
  <w:style w:type="paragraph" w:styleId="Style17">
    <w:name w:val="標題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微軟正黑體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 w:customStyle="1">
    <w:name w:val="索引"/>
    <w:basedOn w:val="Normal"/>
    <w:qFormat/>
    <w:pPr>
      <w:suppressLineNumbers/>
    </w:pPr>
    <w:rPr>
      <w:rFonts w:cs="Lucida Sans"/>
    </w:rPr>
  </w:style>
  <w:style w:type="paragraph" w:styleId="Style22">
    <w:name w:val="Title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微軟正黑體" w:cs="Lucida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styleId="BalloonText">
    <w:name w:val="Balloon Text"/>
    <w:basedOn w:val="Normal"/>
    <w:uiPriority w:val="99"/>
    <w:semiHidden/>
    <w:unhideWhenUsed/>
    <w:qFormat/>
    <w:rsid w:val="00c37aff"/>
    <w:pPr/>
    <w:rPr>
      <w:rFonts w:ascii="Cambria" w:hAnsi="Cambria" w:eastAsia="" w:cs="新細明體" w:asciiTheme="majorHAnsi" w:cstheme="majorBidi" w:eastAsiaTheme="majorEastAsia" w:hAnsiTheme="majorHAns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3f4104"/>
    <w:pPr>
      <w:widowControl/>
      <w:spacing w:beforeAutospacing="1" w:afterAutospacing="1"/>
    </w:pPr>
    <w:rPr>
      <w:rFonts w:ascii="新細明體" w:hAnsi="新細明體" w:eastAsia="新細明體" w:cs="新細明體"/>
      <w:kern w:val="0"/>
      <w:szCs w:val="24"/>
    </w:rPr>
  </w:style>
  <w:style w:type="paragraph" w:styleId="Style23" w:customStyle="1">
    <w:name w:val="表格內容"/>
    <w:basedOn w:val="Normal"/>
    <w:qFormat/>
    <w:rsid w:val="000f31cb"/>
    <w:pPr>
      <w:widowControl/>
      <w:suppressLineNumbers/>
    </w:pPr>
    <w:rPr>
      <w:rFonts w:ascii="Liberation Serif" w:hAnsi="Liberation Serif" w:eastAsia="新細明體" w:cs="Lucida Sans"/>
      <w:szCs w:val="24"/>
      <w:lang w:bidi="hi-IN"/>
    </w:rPr>
  </w:style>
  <w:style w:type="paragraph" w:styleId="Style24">
    <w:name w:val="頁首與頁尾"/>
    <w:basedOn w:val="Normal"/>
    <w:qFormat/>
    <w:pPr/>
    <w:rPr/>
  </w:style>
  <w:style w:type="paragraph" w:styleId="Style25">
    <w:name w:val="Header"/>
    <w:basedOn w:val="Normal"/>
    <w:link w:val="af"/>
    <w:uiPriority w:val="99"/>
    <w:unhideWhenUsed/>
    <w:rsid w:val="001f3ebe"/>
    <w:pPr>
      <w:tabs>
        <w:tab w:val="clear" w:pos="48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Style26">
    <w:name w:val="Footer"/>
    <w:basedOn w:val="Normal"/>
    <w:link w:val="af1"/>
    <w:uiPriority w:val="99"/>
    <w:unhideWhenUsed/>
    <w:rsid w:val="001f3ebe"/>
    <w:pPr>
      <w:tabs>
        <w:tab w:val="clear" w:pos="48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851d2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zh.wikipedia.org/wiki/&#37628;&#29748;" TargetMode="External"/><Relationship Id="rId3" Type="http://schemas.openxmlformats.org/officeDocument/2006/relationships/hyperlink" Target="https://zh.wikipedia.org/wiki/&#38971;&#29575;" TargetMode="External"/><Relationship Id="rId4" Type="http://schemas.openxmlformats.org/officeDocument/2006/relationships/hyperlink" Target="https://zh.wikipedia.org/wiki/&#36203;&#33586;" TargetMode="External"/><Relationship Id="rId5" Type="http://schemas.openxmlformats.org/officeDocument/2006/relationships/hyperlink" Target="https://zh.wikipedia.org/wiki/A440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zh.wikipedia.org/wiki/&#20013;&#22830;C" TargetMode="External"/><Relationship Id="rId8" Type="http://schemas.openxmlformats.org/officeDocument/2006/relationships/hyperlink" Target="https://zh.wikipedia.org/wiki/A440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upload.wikimedia.org/wikipedia/commons/2/2e/Piano_Frequencies.svg" TargetMode="External"/><Relationship Id="rId11" Type="http://schemas.openxmlformats.org/officeDocument/2006/relationships/hyperlink" Target="http://lfwiki.kmvs.km.edu.tw/lftree/view_article.php?article_id=775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://lfwiki.kmvs.km.edu.tw/lftree/uploads/20220421&#37628;&#29748;&#37749;&#38899;&#38971;&#25512;&#31639;.ods" TargetMode="External"/><Relationship Id="rId15" Type="http://schemas.openxmlformats.org/officeDocument/2006/relationships/image" Target="media/image5.png"/><Relationship Id="rId16" Type="http://schemas.openxmlformats.org/officeDocument/2006/relationships/hyperlink" Target="https://zh.wikipedia.org/wiki/&#31777;&#35676;" TargetMode="External"/><Relationship Id="rId17" Type="http://schemas.openxmlformats.org/officeDocument/2006/relationships/hyperlink" Target="https://zh.wikipedia.org/wiki/&#35760;&#35889;&#27861;" TargetMode="External"/><Relationship Id="rId18" Type="http://schemas.openxmlformats.org/officeDocument/2006/relationships/hyperlink" Target="https://zh.wikipedia.org/wiki/&#25976;&#23383;" TargetMode="External"/><Relationship Id="rId19" Type="http://schemas.openxmlformats.org/officeDocument/2006/relationships/hyperlink" Target="https://zh.wikipedia.org/wiki/18&#19990;&#32000;" TargetMode="External"/><Relationship Id="rId20" Type="http://schemas.openxmlformats.org/officeDocument/2006/relationships/hyperlink" Target="https://zh.wikipedia.org/wiki/&#27861;&#22283;" TargetMode="External"/><Relationship Id="rId21" Type="http://schemas.openxmlformats.org/officeDocument/2006/relationships/hyperlink" Target="https://zh.wikipedia.org/wiki/&#24503;&#22283;&#20154;" TargetMode="External"/><Relationship Id="rId22" Type="http://schemas.openxmlformats.org/officeDocument/2006/relationships/hyperlink" Target="https://zh.wikipedia.org/wiki/&#38899;&#31526;" TargetMode="External"/><Relationship Id="rId23" Type="http://schemas.openxmlformats.org/officeDocument/2006/relationships/image" Target="media/image6.png"/><Relationship Id="rId24" Type="http://schemas.openxmlformats.org/officeDocument/2006/relationships/hyperlink" Target="https://zh.wikipedia.org/wiki/&#20843;&#24230;" TargetMode="External"/><Relationship Id="rId25" Type="http://schemas.openxmlformats.org/officeDocument/2006/relationships/hyperlink" Target="https://zh.wikipedia.org/wiki/&#20843;&#24230;" TargetMode="External"/><Relationship Id="rId26" Type="http://schemas.openxmlformats.org/officeDocument/2006/relationships/image" Target="media/image7.png"/><Relationship Id="rId27" Type="http://schemas.openxmlformats.org/officeDocument/2006/relationships/hyperlink" Target="https://zh.wikipedia.org/wiki/&#22235;&#20998;&#38899;&#31526;" TargetMode="External"/><Relationship Id="rId28" Type="http://schemas.openxmlformats.org/officeDocument/2006/relationships/hyperlink" Target="https://zh.wikipedia.org/wiki/&#20843;&#20998;&#38899;&#31526;" TargetMode="External"/><Relationship Id="rId29" Type="http://schemas.openxmlformats.org/officeDocument/2006/relationships/hyperlink" Target="https://zh.wikipedia.org/wiki/&#21313;&#20845;&#20998;&#38899;&#31526;" TargetMode="External"/><Relationship Id="rId30" Type="http://schemas.openxmlformats.org/officeDocument/2006/relationships/hyperlink" Target="https://zh.wikipedia.org/wiki/&#22235;&#20998;&#38899;&#31526;" TargetMode="External"/><Relationship Id="rId31" Type="http://schemas.openxmlformats.org/officeDocument/2006/relationships/hyperlink" Target="https://zh.wikipedia.org/wiki/&#38468;&#28857;" TargetMode="External"/><Relationship Id="rId32" Type="http://schemas.openxmlformats.org/officeDocument/2006/relationships/hyperlink" Target="https://zh.wikipedia.org/wiki/&#20241;&#27490;&#31526;" TargetMode="External"/><Relationship Id="rId33" Type="http://schemas.openxmlformats.org/officeDocument/2006/relationships/hyperlink" Target="http://lfwiki.kmvs.km.edu.tw/tree/Dev-Cpp 5.11 TDM-GCC 4.9.2 Setup.exe" TargetMode="External"/><Relationship Id="rId34" Type="http://schemas.openxmlformats.org/officeDocument/2006/relationships/hyperlink" Target="https://zh.wikipedia.org/wiki/&#22235;&#20998;&#38899;&#31526;" TargetMode="External"/><Relationship Id="rId35" Type="http://schemas.openxmlformats.org/officeDocument/2006/relationships/hyperlink" Target="https://zh.wikipedia.org/wiki/&#22235;&#20998;&#38899;&#31526;" TargetMode="External"/><Relationship Id="rId36" Type="http://schemas.openxmlformats.org/officeDocument/2006/relationships/image" Target="media/image8.png"/><Relationship Id="rId37" Type="http://schemas.openxmlformats.org/officeDocument/2006/relationships/image" Target="media/image9.png"/><Relationship Id="rId38" Type="http://schemas.openxmlformats.org/officeDocument/2006/relationships/image" Target="media/image10.png"/><Relationship Id="rId39" Type="http://schemas.openxmlformats.org/officeDocument/2006/relationships/hyperlink" Target="https://zh.wikipedia.org/wiki/&#22235;&#20998;&#38899;&#31526;" TargetMode="External"/><Relationship Id="rId40" Type="http://schemas.openxmlformats.org/officeDocument/2006/relationships/image" Target="media/image11.png"/><Relationship Id="rId41" Type="http://schemas.openxmlformats.org/officeDocument/2006/relationships/image" Target="media/image12.png"/><Relationship Id="rId42" Type="http://schemas.openxmlformats.org/officeDocument/2006/relationships/image" Target="media/image13.jpeg"/><Relationship Id="rId43" Type="http://schemas.openxmlformats.org/officeDocument/2006/relationships/image" Target="media/image14.png"/><Relationship Id="rId44" Type="http://schemas.openxmlformats.org/officeDocument/2006/relationships/hyperlink" Target="mailto:bm2director@gmail.com" TargetMode="External"/><Relationship Id="rId45" Type="http://schemas.openxmlformats.org/officeDocument/2006/relationships/footer" Target="footer1.xml"/><Relationship Id="rId46" Type="http://schemas.openxmlformats.org/officeDocument/2006/relationships/fontTable" Target="fontTable.xml"/><Relationship Id="rId47" Type="http://schemas.openxmlformats.org/officeDocument/2006/relationships/settings" Target="settings.xml"/><Relationship Id="rId48" Type="http://schemas.openxmlformats.org/officeDocument/2006/relationships/theme" Target="theme/theme1.xml"/><Relationship Id="rId4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E76AC-4417-423D-938F-40936FB4E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Application>LibreOffice/7.2.5.2$Windows_X86_64 LibreOffice_project/499f9727c189e6ef3471021d6132d4c694f357e5</Application>
  <AppVersion>15.0000</AppVersion>
  <Pages>9</Pages>
  <Words>2859</Words>
  <Characters>6308</Characters>
  <CharactersWithSpaces>7520</CharactersWithSpaces>
  <Paragraphs>165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2022-04-18T04:33:00Z</dcterms:created>
  <dc:creator>user</dc:creator>
  <dc:description/>
  <dc:language>zh-TW</dc:language>
  <cp:lastModifiedBy/>
  <dcterms:modified xsi:type="dcterms:W3CDTF">2022-05-13T20:27:45Z</dcterms:modified>
  <cp:revision>50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