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74" w:rsidRPr="00735CD2" w:rsidRDefault="00735CD2" w:rsidP="00735CD2">
      <w:pPr>
        <w:pStyle w:val="3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735CD2">
        <w:rPr>
          <w:rFonts w:ascii="Times New Roman" w:hAnsi="Times New Roman" w:cs="Times New Roman"/>
          <w:color w:val="000000"/>
          <w:sz w:val="32"/>
          <w:szCs w:val="32"/>
          <w:u w:val="single"/>
        </w:rPr>
        <w:t>20221121</w:t>
      </w:r>
      <w:proofErr w:type="gramStart"/>
      <w:r w:rsidRPr="00735CD2">
        <w:rPr>
          <w:rFonts w:ascii="Times New Roman" w:hAnsi="Times New Roman" w:cs="Times New Roman"/>
          <w:color w:val="000000"/>
          <w:sz w:val="32"/>
          <w:szCs w:val="32"/>
          <w:u w:val="single"/>
        </w:rPr>
        <w:t>嘸</w:t>
      </w:r>
      <w:proofErr w:type="gramEnd"/>
      <w:r w:rsidRPr="00735CD2">
        <w:rPr>
          <w:rFonts w:ascii="Times New Roman" w:hAnsi="Times New Roman" w:cs="Times New Roman"/>
          <w:color w:val="000000"/>
          <w:sz w:val="32"/>
          <w:szCs w:val="32"/>
          <w:u w:val="single"/>
        </w:rPr>
        <w:t>蝦米簡速中文字根</w:t>
      </w:r>
      <w:proofErr w:type="gramStart"/>
      <w:r w:rsidRPr="00735CD2">
        <w:rPr>
          <w:rFonts w:ascii="Times New Roman" w:hAnsi="Times New Roman" w:cs="Times New Roman"/>
          <w:color w:val="000000"/>
          <w:sz w:val="32"/>
          <w:szCs w:val="32"/>
          <w:u w:val="single"/>
        </w:rPr>
        <w:t>例字拆</w:t>
      </w:r>
      <w:proofErr w:type="gramEnd"/>
      <w:r w:rsidRPr="00735CD2">
        <w:rPr>
          <w:rFonts w:ascii="Times New Roman" w:hAnsi="Times New Roman" w:cs="Times New Roman"/>
          <w:color w:val="000000"/>
          <w:sz w:val="32"/>
          <w:szCs w:val="32"/>
          <w:u w:val="single"/>
        </w:rPr>
        <w:t>碼</w:t>
      </w:r>
      <w:r w:rsidRPr="00735CD2">
        <w:rPr>
          <w:rFonts w:ascii="Times New Roman" w:hAnsi="Times New Roman" w:cs="Times New Roman"/>
          <w:color w:val="000000"/>
          <w:sz w:val="32"/>
          <w:szCs w:val="32"/>
          <w:u w:val="single"/>
        </w:rPr>
        <w:t>-1</w:t>
      </w:r>
      <w:r w:rsidRPr="00735CD2">
        <w:rPr>
          <w:rFonts w:ascii="Times New Roman" w:hAnsi="Times New Roman" w:cs="Times New Roman"/>
          <w:color w:val="000000"/>
          <w:sz w:val="32"/>
          <w:szCs w:val="32"/>
          <w:u w:val="single"/>
        </w:rPr>
        <w:t>與費氏數列產生疊代</w:t>
      </w:r>
    </w:p>
    <w:p w:rsidR="00C725E0" w:rsidRDefault="00091728" w:rsidP="00C725E0">
      <w:pPr>
        <w:pStyle w:val="3"/>
        <w:ind w:left="360"/>
        <w:rPr>
          <w:rFonts w:ascii="Times New Roman" w:hAnsi="Times New Roman" w:cs="Times New Roman"/>
          <w:color w:val="000000"/>
          <w:sz w:val="40"/>
        </w:rPr>
      </w:pPr>
      <w:hyperlink r:id="rId5" w:history="1">
        <w:r w:rsidR="00C725E0" w:rsidRPr="00E22DB2">
          <w:rPr>
            <w:rStyle w:val="a4"/>
            <w:rFonts w:ascii="Times New Roman" w:hAnsi="Times New Roman" w:cs="Times New Roman"/>
            <w:sz w:val="40"/>
          </w:rPr>
          <w:t>http://lfwiki.kmvs.km.edu.tw/20220420excel.png</w:t>
        </w:r>
      </w:hyperlink>
      <w:r w:rsidR="00C725E0">
        <w:rPr>
          <w:rFonts w:ascii="Times New Roman" w:hAnsi="Times New Roman" w:cs="Times New Roman"/>
          <w:color w:val="000000"/>
          <w:sz w:val="40"/>
        </w:rPr>
        <w:t xml:space="preserve"> </w:t>
      </w:r>
    </w:p>
    <w:p w:rsidR="00F34743" w:rsidRDefault="00F34743" w:rsidP="000D36CB">
      <w:pPr>
        <w:pStyle w:val="3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F34743">
        <w:rPr>
          <w:rFonts w:ascii="Times New Roman" w:hAnsi="Times New Roman" w:cs="Times New Roman"/>
          <w:color w:val="000000"/>
          <w:highlight w:val="yellow"/>
        </w:rPr>
        <w:t>請參考</w: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begin"/>
      </w:r>
      <w:r w:rsidRPr="00F34743">
        <w:rPr>
          <w:rFonts w:ascii="Times New Roman" w:hAnsi="Times New Roman" w:cs="Times New Roman"/>
          <w:color w:val="000000"/>
          <w:highlight w:val="yellow"/>
        </w:rPr>
        <w:instrText xml:space="preserve"> HYPERLINK "http://lfwiki.kmvs.km.edu.tw/lftree/view_article.php?article_id=755" </w:instrTex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separate"/>
      </w:r>
      <w:r w:rsidRPr="00F34743">
        <w:rPr>
          <w:rStyle w:val="a4"/>
          <w:rFonts w:ascii="Times New Roman" w:hAnsi="Times New Roman" w:cs="Times New Roman"/>
          <w:highlight w:val="yellow"/>
        </w:rPr>
        <w:t> </w:t>
      </w:r>
      <w:r w:rsidRPr="00F34743">
        <w:rPr>
          <w:rStyle w:val="a4"/>
          <w:rFonts w:ascii="Times New Roman" w:hAnsi="Times New Roman" w:cs="Times New Roman"/>
          <w:highlight w:val="yellow"/>
        </w:rPr>
        <w:t>「</w:t>
      </w:r>
      <w:r w:rsidRPr="00F34743">
        <w:rPr>
          <w:rStyle w:val="a4"/>
          <w:rFonts w:ascii="Times New Roman" w:hAnsi="Times New Roman" w:cs="Times New Roman"/>
          <w:highlight w:val="yellow"/>
        </w:rPr>
        <w:t>802:20220901</w:t>
      </w:r>
      <w:r w:rsidRPr="00F34743">
        <w:rPr>
          <w:rStyle w:val="a4"/>
          <w:rFonts w:ascii="Times New Roman" w:hAnsi="Times New Roman" w:cs="Times New Roman"/>
          <w:highlight w:val="yellow"/>
        </w:rPr>
        <w:t>安裝並使用蝦米中文輸入法」</w:t>
      </w:r>
      <w:r w:rsidRPr="00F34743">
        <w:rPr>
          <w:rFonts w:ascii="Times New Roman" w:hAnsi="Times New Roman" w:cs="Times New Roman"/>
          <w:color w:val="000000"/>
          <w:highlight w:val="yellow"/>
        </w:rPr>
        <w:fldChar w:fldCharType="end"/>
      </w:r>
      <w:r w:rsidRPr="00F34743">
        <w:rPr>
          <w:rFonts w:ascii="Times New Roman" w:hAnsi="Times New Roman" w:cs="Times New Roman"/>
          <w:color w:val="000000"/>
          <w:highlight w:val="yellow"/>
        </w:rPr>
        <w:t>先裝妥蝦米中文輸入法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5332E53" wp14:editId="0A0305A7">
            <wp:extent cx="6229350" cy="2946364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53372" b="7071"/>
                    <a:stretch/>
                  </pic:blipFill>
                  <pic:spPr bwMode="auto">
                    <a:xfrm>
                      <a:off x="0" y="0"/>
                      <a:ext cx="6305971" cy="2982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proofErr w:type="gramStart"/>
      <w:r w:rsidRPr="00E846FA">
        <w:rPr>
          <w:highlight w:val="cyan"/>
        </w:rPr>
        <w:t>只勾蝦米</w:t>
      </w:r>
      <w:proofErr w:type="gramEnd"/>
      <w:r w:rsidRPr="00E846FA">
        <w:rPr>
          <w:highlight w:val="cyan"/>
        </w:rPr>
        <w:t>輸入模組</w:t>
      </w:r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drawing>
          <wp:inline distT="0" distB="0" distL="0" distR="0" wp14:anchorId="0A2C6066" wp14:editId="031F4C90">
            <wp:extent cx="4524375" cy="3237028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7880" cy="32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FA" w:rsidRDefault="00E846FA" w:rsidP="00E846FA">
      <w:pPr>
        <w:pStyle w:val="3"/>
      </w:pPr>
      <w:r w:rsidRPr="00E846FA">
        <w:rPr>
          <w:highlight w:val="cyan"/>
        </w:rPr>
        <w:t>選</w:t>
      </w:r>
      <w:proofErr w:type="spellStart"/>
      <w:r w:rsidRPr="00E846FA">
        <w:rPr>
          <w:highlight w:val="cyan"/>
        </w:rPr>
        <w:t>liu-uni.tab</w:t>
      </w:r>
      <w:proofErr w:type="spellEnd"/>
    </w:p>
    <w:p w:rsidR="000D36CB" w:rsidRDefault="000D36CB" w:rsidP="00F34743">
      <w:pPr>
        <w:pStyle w:val="3"/>
        <w:rPr>
          <w:rFonts w:ascii="Times New Roman" w:hAnsi="Times New Roman" w:cs="Times New Roman"/>
          <w:color w:val="000000"/>
          <w:shd w:val="clear" w:color="auto" w:fill="90EE90"/>
        </w:rPr>
      </w:pPr>
      <w:r w:rsidRPr="000D36CB">
        <w:rPr>
          <w:rFonts w:ascii="Times New Roman" w:hAnsi="Times New Roman" w:cs="Times New Roman"/>
          <w:noProof/>
          <w:color w:val="000000"/>
          <w:shd w:val="clear" w:color="auto" w:fill="90EE90"/>
        </w:rPr>
        <w:lastRenderedPageBreak/>
        <w:drawing>
          <wp:inline distT="0" distB="0" distL="0" distR="0" wp14:anchorId="73D747CC" wp14:editId="42914929">
            <wp:extent cx="3085106" cy="1177686"/>
            <wp:effectExtent l="0" t="0" r="127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2498" cy="11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520" w:rsidRPr="0024320E" w:rsidRDefault="00E846FA" w:rsidP="004925C1">
      <w:pPr>
        <w:pStyle w:val="a3"/>
        <w:widowControl/>
        <w:ind w:leftChars="0" w:left="360"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</w:pPr>
      <w:r w:rsidRPr="0024320E">
        <w:rPr>
          <w:rFonts w:ascii="Times New Roman" w:hAnsi="Times New Roman" w:cs="Times New Roman"/>
          <w:color w:val="000000"/>
          <w:shd w:val="clear" w:color="auto" w:fill="90EE90"/>
        </w:rPr>
        <w:br w:type="page"/>
      </w:r>
      <w:r w:rsidR="004925C1">
        <w:rPr>
          <w:rFonts w:ascii="Times New Roman" w:hAnsi="Times New Roman" w:cs="Times New Roman"/>
          <w:color w:val="000000"/>
          <w:shd w:val="clear" w:color="auto" w:fill="90EE90"/>
        </w:rPr>
        <w:lastRenderedPageBreak/>
        <w:t>(0)</w:t>
      </w:r>
      <w:r w:rsidR="00E23B94">
        <w:rPr>
          <w:rFonts w:ascii="Times New Roman" w:hAnsi="Times New Roman" w:cs="Times New Roman"/>
          <w:color w:val="000000"/>
          <w:shd w:val="clear" w:color="auto" w:fill="90EE90"/>
        </w:rPr>
        <w:t>w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搜尋</w:t>
      </w:r>
      <w:proofErr w:type="spellStart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lfwiki</w:t>
      </w:r>
      <w:proofErr w:type="spellEnd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找到樹</w:t>
      </w:r>
      <w:proofErr w:type="gramStart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心幽徑並</w:t>
      </w:r>
      <w:proofErr w:type="gramEnd"/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點開第</w:t>
      </w:r>
      <w:r w:rsidR="00684520" w:rsidRPr="007B7274">
        <w:rPr>
          <w:rFonts w:ascii="Times New Roman" w:eastAsia="新細明體" w:hAnsi="Times New Roman" w:cs="Times New Roman"/>
          <w:b/>
          <w:bCs/>
          <w:color w:val="000000"/>
          <w:kern w:val="0"/>
          <w:sz w:val="40"/>
          <w:szCs w:val="27"/>
          <w:highlight w:val="cyan"/>
          <w:u w:val="single"/>
        </w:rPr>
        <w:t>8</w:t>
      </w:r>
      <w:r w:rsidR="007B7274" w:rsidRPr="007B7274">
        <w:rPr>
          <w:rFonts w:ascii="Times New Roman" w:eastAsia="新細明體" w:hAnsi="Times New Roman" w:cs="Times New Roman"/>
          <w:b/>
          <w:bCs/>
          <w:color w:val="000000"/>
          <w:kern w:val="0"/>
          <w:sz w:val="40"/>
          <w:szCs w:val="27"/>
          <w:highlight w:val="cyan"/>
          <w:u w:val="single"/>
        </w:rPr>
        <w:t>3</w:t>
      </w:r>
      <w:r w:rsidR="00735CD2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40"/>
          <w:szCs w:val="27"/>
          <w:highlight w:val="cyan"/>
          <w:u w:val="single"/>
        </w:rPr>
        <w:t>2</w:t>
      </w:r>
      <w:r w:rsidR="00684520" w:rsidRPr="0024320E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  <w:highlight w:val="yellow"/>
        </w:rPr>
        <w:t>號文</w:t>
      </w:r>
    </w:p>
    <w:p w:rsidR="00E846FA" w:rsidRPr="0024320E" w:rsidRDefault="00E846FA" w:rsidP="00E846FA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用</w:t>
      </w:r>
      <w:r w:rsidRPr="0024320E">
        <w:rPr>
          <w:rFonts w:ascii="Times New Roman" w:hAnsi="Times New Roman" w:cs="Times New Roman"/>
          <w:color w:val="000000"/>
          <w:sz w:val="32"/>
          <w:highlight w:val="cyan"/>
          <w:shd w:val="clear" w:color="auto" w:fill="90EE90"/>
        </w:rPr>
        <w:t>WIN+</w:t>
      </w:r>
      <w:r w:rsidRPr="0024320E">
        <w:rPr>
          <w:rFonts w:ascii="Times New Roman" w:hAnsi="Times New Roman" w:cs="Times New Roman"/>
          <w:color w:val="000000"/>
          <w:sz w:val="32"/>
          <w:highlight w:val="cyan"/>
          <w:shd w:val="clear" w:color="auto" w:fill="90EE90"/>
        </w:rPr>
        <w:t>方向鍵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將現行工作</w:t>
      </w:r>
      <w:proofErr w:type="gramStart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視窗依給定</w:t>
      </w:r>
      <w:proofErr w:type="gramEnd"/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方向以一半的螢幕顯示之</w:t>
      </w:r>
      <w:r w:rsidRPr="0024320E">
        <w:rPr>
          <w:rFonts w:ascii="Times New Roman" w:hAnsi="Times New Roman" w:cs="Times New Roman"/>
          <w:color w:val="000000"/>
          <w:sz w:val="32"/>
          <w:shd w:val="clear" w:color="auto" w:fill="90EE90"/>
        </w:rPr>
        <w:t>.</w:t>
      </w:r>
    </w:p>
    <w:p w:rsidR="00DE6CD2" w:rsidRDefault="00347014" w:rsidP="00DE6CD2">
      <w:pPr>
        <w:pStyle w:val="a3"/>
        <w:widowControl/>
        <w:spacing w:before="100" w:beforeAutospacing="1" w:after="100" w:afterAutospacing="1"/>
        <w:ind w:leftChars="0"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  <w:r w:rsidRPr="00347014">
        <w:rPr>
          <w:rFonts w:ascii="Times New Roman" w:eastAsia="新細明體" w:hAnsi="Times New Roman" w:cs="Times New Roman"/>
          <w:b/>
          <w:bCs/>
          <w:noProof/>
          <w:color w:val="000000"/>
          <w:kern w:val="0"/>
          <w:sz w:val="27"/>
          <w:szCs w:val="27"/>
        </w:rPr>
        <w:drawing>
          <wp:inline distT="0" distB="0" distL="0" distR="0" wp14:anchorId="54C979EE" wp14:editId="463A17A1">
            <wp:extent cx="5906809" cy="1400133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3028" cy="141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</w:p>
    <w:p w:rsidR="0029199C" w:rsidRDefault="0029199C" w:rsidP="00735CD2">
      <w:pPr>
        <w:pStyle w:val="3"/>
        <w:rPr>
          <w:rFonts w:ascii="Times New Roman" w:hAnsi="Times New Roman" w:cs="Times New Roman"/>
          <w:color w:val="000000"/>
        </w:rPr>
      </w:pPr>
    </w:p>
    <w:p w:rsidR="008A70F6" w:rsidRPr="008A70F6" w:rsidRDefault="008A70F6" w:rsidP="008A70F6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8A70F6">
        <w:rPr>
          <w:rFonts w:ascii="Times New Roman" w:hAnsi="Times New Roman" w:cs="Times New Roman"/>
          <w:color w:val="000000"/>
          <w:sz w:val="32"/>
        </w:rPr>
        <w:t>(</w:t>
      </w:r>
      <w:r w:rsidR="00847125">
        <w:rPr>
          <w:rFonts w:ascii="Times New Roman" w:hAnsi="Times New Roman" w:cs="Times New Roman"/>
          <w:color w:val="000000"/>
          <w:sz w:val="32"/>
        </w:rPr>
        <w:t>1</w:t>
      </w:r>
      <w:r w:rsidRPr="008A70F6">
        <w:rPr>
          <w:rFonts w:ascii="Times New Roman" w:hAnsi="Times New Roman" w:cs="Times New Roman"/>
          <w:color w:val="000000"/>
          <w:sz w:val="32"/>
        </w:rPr>
        <w:t>執行</w:t>
      </w:r>
      <w:r w:rsidRPr="008A70F6">
        <w:rPr>
          <w:rFonts w:ascii="Times New Roman" w:hAnsi="Times New Roman" w:cs="Times New Roman"/>
          <w:color w:val="000000"/>
          <w:sz w:val="32"/>
        </w:rPr>
        <w:t>excel</w:t>
      </w:r>
      <w:r w:rsidRPr="008A70F6">
        <w:rPr>
          <w:rFonts w:ascii="Times New Roman" w:hAnsi="Times New Roman" w:cs="Times New Roman"/>
          <w:color w:val="000000"/>
          <w:sz w:val="32"/>
        </w:rPr>
        <w:t>並輸入如下資料</w:t>
      </w:r>
      <w:r w:rsidRPr="008A70F6">
        <w:rPr>
          <w:rFonts w:ascii="Times New Roman" w:hAnsi="Times New Roman" w:cs="Times New Roman"/>
          <w:color w:val="000000"/>
          <w:sz w:val="32"/>
        </w:rPr>
        <w:t xml:space="preserve"> (</w:t>
      </w:r>
      <w:r w:rsidRPr="008A70F6">
        <w:rPr>
          <w:rFonts w:ascii="Times New Roman" w:hAnsi="Times New Roman" w:cs="Times New Roman"/>
          <w:color w:val="000000"/>
          <w:sz w:val="32"/>
        </w:rPr>
        <w:t>按住</w:t>
      </w:r>
      <w:r w:rsidRPr="008A70F6">
        <w:rPr>
          <w:rFonts w:ascii="Times New Roman" w:hAnsi="Times New Roman" w:cs="Times New Roman"/>
          <w:color w:val="000000"/>
          <w:sz w:val="32"/>
        </w:rPr>
        <w:t>SHIFT</w:t>
      </w:r>
      <w:r w:rsidRPr="008A70F6">
        <w:rPr>
          <w:rFonts w:ascii="Times New Roman" w:hAnsi="Times New Roman" w:cs="Times New Roman"/>
          <w:color w:val="000000"/>
          <w:sz w:val="32"/>
        </w:rPr>
        <w:t>鍵再按英文字母鍵可直接</w:t>
      </w:r>
      <w:r w:rsidRPr="008A70F6">
        <w:rPr>
          <w:rFonts w:ascii="Times New Roman" w:hAnsi="Times New Roman" w:cs="Times New Roman"/>
          <w:color w:val="000000"/>
          <w:sz w:val="32"/>
        </w:rPr>
        <w:t xml:space="preserve"> </w:t>
      </w:r>
      <w:r w:rsidRPr="008A70F6">
        <w:rPr>
          <w:rFonts w:ascii="Times New Roman" w:hAnsi="Times New Roman" w:cs="Times New Roman"/>
          <w:color w:val="000000"/>
          <w:sz w:val="32"/>
        </w:rPr>
        <w:t>在蝦米中文輸入模式下輸入英文字母</w:t>
      </w:r>
      <w:r w:rsidRPr="008A70F6">
        <w:rPr>
          <w:rFonts w:ascii="Times New Roman" w:hAnsi="Times New Roman" w:cs="Times New Roman"/>
          <w:color w:val="000000"/>
          <w:sz w:val="32"/>
        </w:rPr>
        <w:t>(</w:t>
      </w:r>
      <w:r w:rsidRPr="008A70F6">
        <w:rPr>
          <w:rFonts w:ascii="Times New Roman" w:hAnsi="Times New Roman" w:cs="Times New Roman"/>
          <w:color w:val="000000"/>
          <w:sz w:val="32"/>
        </w:rPr>
        <w:t>不用再切換到英文輸入模式</w:t>
      </w:r>
      <w:r w:rsidRPr="008A70F6">
        <w:rPr>
          <w:rFonts w:ascii="Times New Roman" w:hAnsi="Times New Roman" w:cs="Times New Roman"/>
          <w:color w:val="000000"/>
          <w:sz w:val="32"/>
        </w:rPr>
        <w:t>))</w:t>
      </w:r>
      <w:r w:rsidRPr="008A70F6">
        <w:rPr>
          <w:rFonts w:ascii="Times New Roman" w:hAnsi="Times New Roman" w:cs="Times New Roman"/>
          <w:color w:val="000000"/>
          <w:sz w:val="32"/>
        </w:rPr>
        <w:br/>
      </w:r>
      <w:r w:rsidRPr="008A70F6">
        <w:rPr>
          <w:rFonts w:ascii="Times New Roman" w:hAnsi="Times New Roman" w:cs="Times New Roman"/>
          <w:color w:val="000000"/>
          <w:sz w:val="36"/>
          <w:highlight w:val="yellow"/>
        </w:rPr>
        <w:t>ALT+ENTER</w:t>
      </w:r>
      <w:r w:rsidRPr="008A70F6">
        <w:rPr>
          <w:rFonts w:ascii="Times New Roman" w:hAnsi="Times New Roman" w:cs="Times New Roman"/>
          <w:color w:val="000000"/>
          <w:sz w:val="36"/>
          <w:highlight w:val="yellow"/>
        </w:rPr>
        <w:t>：可在儲存格內換行</w:t>
      </w:r>
    </w:p>
    <w:p w:rsidR="008A70F6" w:rsidRDefault="008A70F6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  <w:r w:rsidRPr="00914DD0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4AB4555" wp14:editId="798FB9EC">
            <wp:extent cx="1914525" cy="1394528"/>
            <wp:effectExtent l="0" t="0" r="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8365" cy="13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125" w:rsidRPr="00847125" w:rsidRDefault="00847125" w:rsidP="008471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28"/>
          <w:szCs w:val="24"/>
        </w:rPr>
      </w:pPr>
      <w:r w:rsidRPr="00847125">
        <w:rPr>
          <w:rFonts w:ascii="細明體" w:eastAsia="細明體" w:hAnsi="細明體" w:cs="細明體"/>
          <w:color w:val="000000"/>
          <w:kern w:val="0"/>
          <w:sz w:val="28"/>
          <w:szCs w:val="24"/>
        </w:rPr>
        <w:t>(2)</w:t>
      </w:r>
      <w:r w:rsidRPr="004254F5">
        <w:rPr>
          <w:rFonts w:ascii="細明體" w:eastAsia="細明體" w:hAnsi="細明體" w:cs="細明體"/>
          <w:color w:val="000000"/>
          <w:kern w:val="0"/>
          <w:sz w:val="36"/>
          <w:szCs w:val="24"/>
          <w:highlight w:val="yellow"/>
          <w:u w:val="single"/>
        </w:rPr>
        <w:t>B3:B27</w:t>
      </w:r>
      <w:r w:rsidRPr="00847125">
        <w:rPr>
          <w:rFonts w:ascii="細明體" w:eastAsia="細明體" w:hAnsi="細明體" w:cs="細明體"/>
          <w:color w:val="000000"/>
          <w:kern w:val="0"/>
          <w:sz w:val="28"/>
          <w:szCs w:val="24"/>
        </w:rPr>
        <w:t>請輸入如下25個</w:t>
      </w:r>
      <w:proofErr w:type="gramStart"/>
      <w:r w:rsidRPr="00847125">
        <w:rPr>
          <w:rFonts w:ascii="細明體" w:eastAsia="細明體" w:hAnsi="細明體" w:cs="細明體"/>
          <w:color w:val="000000"/>
          <w:kern w:val="0"/>
          <w:sz w:val="28"/>
          <w:szCs w:val="24"/>
        </w:rPr>
        <w:t>簡根例字拆</w:t>
      </w:r>
      <w:proofErr w:type="gramEnd"/>
      <w:r w:rsidRPr="00847125">
        <w:rPr>
          <w:rFonts w:ascii="細明體" w:eastAsia="細明體" w:hAnsi="細明體" w:cs="細明體"/>
          <w:color w:val="000000"/>
          <w:kern w:val="0"/>
          <w:sz w:val="28"/>
          <w:szCs w:val="24"/>
        </w:rPr>
        <w:t>碼：</w:t>
      </w:r>
    </w:p>
    <w:p w:rsidR="00847125" w:rsidRPr="00847125" w:rsidRDefault="00847125" w:rsidP="008471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28"/>
          <w:szCs w:val="24"/>
        </w:rPr>
      </w:pPr>
      <w:r w:rsidRPr="00847125">
        <w:rPr>
          <w:rFonts w:ascii="細明體" w:eastAsia="細明體" w:hAnsi="細明體" w:cs="細明體"/>
          <w:color w:val="000000"/>
          <w:kern w:val="0"/>
          <w:sz w:val="28"/>
          <w:szCs w:val="24"/>
        </w:rPr>
        <w:t>A喻OAI(OAUR)，</w:t>
      </w:r>
      <w:r w:rsidRPr="006100F8">
        <w:rPr>
          <w:rFonts w:ascii="細明體" w:eastAsia="細明體" w:hAnsi="細明體" w:cs="細明體"/>
          <w:color w:val="000000"/>
          <w:kern w:val="0"/>
          <w:sz w:val="28"/>
          <w:szCs w:val="24"/>
          <w:highlight w:val="yellow"/>
        </w:rPr>
        <w:t>A良AN</w:t>
      </w:r>
      <w:r w:rsidRPr="00847125">
        <w:rPr>
          <w:rFonts w:ascii="細明體" w:eastAsia="細明體" w:hAnsi="細明體" w:cs="細明體"/>
          <w:color w:val="000000"/>
          <w:kern w:val="0"/>
          <w:sz w:val="28"/>
          <w:szCs w:val="24"/>
        </w:rPr>
        <w:t>(ADK2)，A郎ABI(ADUB)，A成AY(AQPY)，A城YAY(YAQY)</w:t>
      </w:r>
    </w:p>
    <w:p w:rsidR="00847125" w:rsidRPr="006100F8" w:rsidRDefault="00847125" w:rsidP="008471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28"/>
          <w:szCs w:val="24"/>
          <w:highlight w:val="yellow"/>
        </w:rPr>
      </w:pPr>
      <w:r w:rsidRPr="00847125">
        <w:rPr>
          <w:rFonts w:ascii="細明體" w:eastAsia="細明體" w:hAnsi="細明體" w:cs="細明體"/>
          <w:color w:val="000000"/>
          <w:kern w:val="0"/>
          <w:sz w:val="28"/>
          <w:szCs w:val="24"/>
        </w:rPr>
        <w:t>A龍AL2(LUL)，A壟AYE(LULY)，A華AJ(RJJQ)，A</w:t>
      </w:r>
      <w:proofErr w:type="gramStart"/>
      <w:r w:rsidRPr="00847125">
        <w:rPr>
          <w:rFonts w:ascii="細明體" w:eastAsia="細明體" w:hAnsi="細明體" w:cs="細明體"/>
          <w:color w:val="000000"/>
          <w:kern w:val="0"/>
          <w:sz w:val="28"/>
          <w:szCs w:val="24"/>
        </w:rPr>
        <w:t>曄</w:t>
      </w:r>
      <w:proofErr w:type="gramEnd"/>
      <w:r w:rsidRPr="00847125">
        <w:rPr>
          <w:rFonts w:ascii="細明體" w:eastAsia="細明體" w:hAnsi="細明體" w:cs="細明體"/>
          <w:color w:val="000000"/>
          <w:kern w:val="0"/>
          <w:sz w:val="28"/>
          <w:szCs w:val="24"/>
        </w:rPr>
        <w:t>DAJ(DRJQ)，</w:t>
      </w:r>
      <w:r w:rsidRPr="006100F8">
        <w:rPr>
          <w:rFonts w:ascii="細明體" w:eastAsia="細明體" w:hAnsi="細明體" w:cs="細明體"/>
          <w:color w:val="000000"/>
          <w:kern w:val="0"/>
          <w:sz w:val="28"/>
          <w:szCs w:val="24"/>
          <w:highlight w:val="yellow"/>
        </w:rPr>
        <w:t>A矣AN2(UVD)</w:t>
      </w:r>
    </w:p>
    <w:p w:rsidR="00847125" w:rsidRPr="006100F8" w:rsidRDefault="00847125" w:rsidP="008471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28"/>
          <w:szCs w:val="24"/>
          <w:highlight w:val="yellow"/>
        </w:rPr>
      </w:pPr>
      <w:r w:rsidRPr="006100F8">
        <w:rPr>
          <w:rFonts w:ascii="細明體" w:eastAsia="細明體" w:hAnsi="細明體" w:cs="細明體"/>
          <w:color w:val="000000"/>
          <w:kern w:val="0"/>
          <w:sz w:val="28"/>
          <w:szCs w:val="24"/>
          <w:highlight w:val="yellow"/>
        </w:rPr>
        <w:t>A唉OAN(OUVD)，B並BE(BEFE)，B普BDO(BEFD)，B前BI(BEUR)，B煎BFA(BEUF)</w:t>
      </w:r>
    </w:p>
    <w:p w:rsidR="00847125" w:rsidRPr="006100F8" w:rsidRDefault="00847125" w:rsidP="008471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28"/>
          <w:szCs w:val="24"/>
        </w:rPr>
      </w:pPr>
      <w:r w:rsidRPr="00C541F3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B曾BO(BQD)，B僧PBO(PBQD)，B義BX(BKI)，B儀PB</w:t>
      </w:r>
      <w:proofErr w:type="gramStart"/>
      <w:r w:rsidRPr="00C541F3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Ｘ</w:t>
      </w:r>
      <w:proofErr w:type="gramEnd"/>
      <w:r w:rsidRPr="00C541F3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(PBKI)，</w:t>
      </w:r>
      <w:proofErr w:type="gramStart"/>
      <w:r w:rsidRPr="00C541F3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Ｂ</w:t>
      </w:r>
      <w:proofErr w:type="gramEnd"/>
      <w:r w:rsidRPr="00C541F3">
        <w:rPr>
          <w:rFonts w:ascii="細明體" w:eastAsia="細明體" w:hAnsi="細明體" w:cs="細明體"/>
          <w:b/>
          <w:color w:val="000000"/>
          <w:kern w:val="0"/>
          <w:sz w:val="28"/>
          <w:szCs w:val="24"/>
          <w:highlight w:val="yellow"/>
        </w:rPr>
        <w:t>敝BX2(SNSP</w:t>
      </w:r>
      <w:r w:rsidRPr="006100F8">
        <w:rPr>
          <w:rFonts w:ascii="細明體" w:eastAsia="細明體" w:hAnsi="細明體" w:cs="細明體"/>
          <w:color w:val="000000"/>
          <w:kern w:val="0"/>
          <w:sz w:val="28"/>
          <w:szCs w:val="24"/>
          <w:highlight w:val="yellow"/>
        </w:rPr>
        <w:t>)</w:t>
      </w:r>
    </w:p>
    <w:p w:rsidR="00847125" w:rsidRPr="00AA2C53" w:rsidRDefault="00847125" w:rsidP="008471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color w:val="000000"/>
          <w:kern w:val="0"/>
          <w:szCs w:val="24"/>
          <w:u w:val="single"/>
        </w:rPr>
      </w:pPr>
      <w:r w:rsidRPr="00AA2C53">
        <w:rPr>
          <w:rFonts w:ascii="細明體" w:eastAsia="細明體" w:hAnsi="細明體" w:cs="細明體"/>
          <w:b/>
          <w:color w:val="FF0000"/>
          <w:kern w:val="0"/>
          <w:sz w:val="28"/>
          <w:szCs w:val="24"/>
          <w:u w:val="single"/>
        </w:rPr>
        <w:t>B幣BNJ(SNSN)，B弊BRJ(SNSR)，B舍BO2(BGO)，B</w:t>
      </w:r>
      <w:proofErr w:type="gramStart"/>
      <w:r w:rsidRPr="00AA2C53">
        <w:rPr>
          <w:rFonts w:ascii="細明體" w:eastAsia="細明體" w:hAnsi="細明體" w:cs="細明體"/>
          <w:b/>
          <w:color w:val="FF0000"/>
          <w:kern w:val="0"/>
          <w:sz w:val="28"/>
          <w:szCs w:val="24"/>
          <w:u w:val="single"/>
        </w:rPr>
        <w:t>捨</w:t>
      </w:r>
      <w:proofErr w:type="gramEnd"/>
      <w:r w:rsidRPr="00AA2C53">
        <w:rPr>
          <w:rFonts w:ascii="細明體" w:eastAsia="細明體" w:hAnsi="細明體" w:cs="細明體"/>
          <w:b/>
          <w:color w:val="FF0000"/>
          <w:kern w:val="0"/>
          <w:sz w:val="28"/>
          <w:szCs w:val="24"/>
          <w:u w:val="single"/>
        </w:rPr>
        <w:t>JBO(JBGO)，B舒BUI(BGOU)</w:t>
      </w:r>
    </w:p>
    <w:p w:rsidR="00847125" w:rsidRPr="00847125" w:rsidRDefault="00847125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27"/>
          <w:szCs w:val="27"/>
        </w:rPr>
      </w:pPr>
    </w:p>
    <w:p w:rsidR="008A70F6" w:rsidRDefault="008A70F6" w:rsidP="00F34743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</w:pP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(3A)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按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CTRL+A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以選取整個工作表，然後設定為「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20</w:t>
      </w:r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點字」及「</w:t>
      </w:r>
      <w:proofErr w:type="gramStart"/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所有框</w:t>
      </w:r>
      <w:proofErr w:type="gramEnd"/>
      <w:r w:rsidRPr="008A70F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90EE90"/>
        </w:rPr>
        <w:t>線」。</w:t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="004254F5" w:rsidRPr="004254F5">
        <w:rPr>
          <w:rFonts w:ascii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2BD2224D" wp14:editId="7A9A08B0">
            <wp:extent cx="4448175" cy="2744004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55827" cy="274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8A70F6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(3B)</w:t>
      </w:r>
      <w:r w:rsidRPr="008A70F6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於</w:t>
      </w:r>
      <w:r w:rsidRPr="008A70F6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A1</w:t>
      </w:r>
      <w:r w:rsidRPr="008A70F6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輸入標題文字「</w:t>
      </w:r>
      <w:r w:rsidR="00735CD2" w:rsidRPr="00DF6E06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20221121</w:t>
      </w:r>
      <w:proofErr w:type="gramStart"/>
      <w:r w:rsidR="00735CD2" w:rsidRPr="00DF6E06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嘸</w:t>
      </w:r>
      <w:proofErr w:type="gramEnd"/>
      <w:r w:rsidR="00735CD2" w:rsidRPr="00DF6E06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蝦米簡速中文字根</w:t>
      </w:r>
      <w:proofErr w:type="gramStart"/>
      <w:r w:rsidR="00735CD2" w:rsidRPr="00DF6E06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例字拆</w:t>
      </w:r>
      <w:proofErr w:type="gramEnd"/>
      <w:r w:rsidR="00735CD2" w:rsidRPr="00DF6E06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碼</w:t>
      </w:r>
      <w:r w:rsidR="00735CD2" w:rsidRPr="00DF6E06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-1</w:t>
      </w:r>
      <w:r w:rsidR="00735CD2" w:rsidRPr="00DF6E06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與費氏數列</w:t>
      </w:r>
      <w:proofErr w:type="gramStart"/>
      <w:r w:rsidR="00735CD2" w:rsidRPr="00DF6E06">
        <w:rPr>
          <w:rFonts w:ascii="Times New Roman" w:hAnsi="Times New Roman" w:cs="Times New Roman" w:hint="eastAsia"/>
          <w:color w:val="000000"/>
          <w:sz w:val="36"/>
          <w:szCs w:val="27"/>
          <w:highlight w:val="yellow"/>
          <w:shd w:val="clear" w:color="auto" w:fill="90EE90"/>
        </w:rPr>
        <w:t>產生疊代</w:t>
      </w:r>
      <w:proofErr w:type="gramEnd"/>
      <w:r w:rsidRPr="008A70F6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t>」</w:t>
      </w:r>
      <w:r w:rsidRPr="008A70F6">
        <w:rPr>
          <w:rFonts w:ascii="Times New Roman" w:hAnsi="Times New Roman" w:cs="Times New Roman"/>
          <w:color w:val="000000"/>
          <w:sz w:val="36"/>
          <w:szCs w:val="27"/>
        </w:rPr>
        <w:br/>
      </w:r>
      <w:r w:rsidR="00DF6E06" w:rsidRPr="00DF6E06">
        <w:rPr>
          <w:rFonts w:ascii="Times New Roman" w:hAnsi="Times New Roman" w:cs="Times New Roman"/>
          <w:color w:val="000000"/>
          <w:sz w:val="36"/>
          <w:szCs w:val="27"/>
          <w:shd w:val="clear" w:color="auto" w:fill="90EE90"/>
        </w:rPr>
        <w:drawing>
          <wp:inline distT="0" distB="0" distL="0" distR="0" wp14:anchorId="745ADBBE" wp14:editId="33C9A6D0">
            <wp:extent cx="6840220" cy="1675130"/>
            <wp:effectExtent l="0" t="0" r="0" b="127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E06" w:rsidRDefault="007B7274" w:rsidP="008005A6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</w:pP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(3C)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將「</w:t>
      </w:r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NO,</w:t>
      </w:r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例說</w:t>
      </w:r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,</w:t>
      </w:r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字數</w:t>
      </w:r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,</w:t>
      </w:r>
      <w:proofErr w:type="spellStart"/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PRE,i</w:t>
      </w:r>
      <w:proofErr w:type="spellEnd"/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,</w:t>
      </w:r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費氏數列</w:t>
      </w:r>
      <w:proofErr w:type="gramStart"/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產生疊代</w:t>
      </w:r>
      <w:proofErr w:type="gramEnd"/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,,,</w:t>
      </w:r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黃金比例值</w:t>
      </w:r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1,</w:t>
      </w:r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黃金比例值</w:t>
      </w:r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2,</w:t>
      </w:r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按鈕</w:t>
      </w:r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2</w:t>
      </w:r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結果</w:t>
      </w:r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,B</w:t>
      </w:r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欄</w:t>
      </w:r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+D</w:t>
      </w:r>
      <w:r w:rsidR="00735CD2" w:rsidRPr="008005A6">
        <w:rPr>
          <w:rFonts w:ascii="Times New Roman" w:hAnsi="Times New Roman" w:cs="Times New Roman"/>
          <w:color w:val="000000"/>
          <w:sz w:val="36"/>
          <w:szCs w:val="27"/>
          <w:highlight w:val="yellow"/>
          <w:shd w:val="clear" w:color="auto" w:fill="00FFFF"/>
        </w:rPr>
        <w:t>欄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 xml:space="preserve"> 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」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 xml:space="preserve"> 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貼入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A2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並選「資料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/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資料剖析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/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分隔符號」功能，分隔符號</w:t>
      </w:r>
      <w:proofErr w:type="gramStart"/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勾</w:t>
      </w:r>
      <w:proofErr w:type="gramEnd"/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逗號來將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A2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內容切開為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A2:</w:t>
      </w:r>
      <w:r w:rsidR="008005A6">
        <w:rPr>
          <w:rFonts w:ascii="Times New Roman" w:hAnsi="Times New Roman" w:cs="Times New Roman" w:hint="eastAsia"/>
          <w:color w:val="000000"/>
          <w:sz w:val="36"/>
          <w:szCs w:val="36"/>
          <w:shd w:val="clear" w:color="auto" w:fill="00FFFF"/>
        </w:rPr>
        <w:t>L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2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的各欄文字。並於上方英文字母欄</w:t>
      </w:r>
      <w:proofErr w:type="gramStart"/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名框邊</w:t>
      </w:r>
      <w:proofErr w:type="gramEnd"/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拖曳來調整欄寬，使如上切開的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lastRenderedPageBreak/>
        <w:t>各欄文字皆可完整顯示。</w:t>
      </w:r>
      <w:r w:rsidR="00DF6E06" w:rsidRPr="00DF6E06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drawing>
          <wp:inline distT="0" distB="0" distL="0" distR="0" wp14:anchorId="0109BBE5" wp14:editId="512B95C9">
            <wp:extent cx="6840220" cy="4361815"/>
            <wp:effectExtent l="0" t="0" r="0" b="63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36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5A6" w:rsidRDefault="007B7274" w:rsidP="008005A6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</w:pPr>
      <w:proofErr w:type="gramStart"/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註</w:t>
      </w:r>
      <w:proofErr w:type="gramEnd"/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：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CTRL+C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鍵可複製目前選取的內容，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CTRL+V</w:t>
      </w:r>
      <w:r w:rsidRPr="00AF108B">
        <w:rPr>
          <w:rFonts w:ascii="Times New Roman" w:hAnsi="Times New Roman" w:cs="Times New Roman"/>
          <w:color w:val="000000"/>
          <w:sz w:val="36"/>
          <w:szCs w:val="36"/>
          <w:shd w:val="clear" w:color="auto" w:fill="00FFFF"/>
        </w:rPr>
        <w:t>鍵則可將複製的內容貼在目前的游標處。</w:t>
      </w:r>
      <w:r w:rsidRPr="00AF108B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(3D)</w:t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同</w:t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(3C)</w:t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將「</w:t>
      </w:r>
      <w:proofErr w:type="spellStart"/>
      <w:r w:rsidR="008005A6" w:rsidRPr="00B73B38">
        <w:rPr>
          <w:rFonts w:ascii="Times New Roman" w:eastAsia="新細明體" w:hAnsi="Times New Roman" w:cs="Times New Roman"/>
          <w:color w:val="FF0000"/>
          <w:kern w:val="0"/>
          <w:sz w:val="48"/>
          <w:szCs w:val="27"/>
          <w:highlight w:val="yellow"/>
          <w:shd w:val="clear" w:color="auto" w:fill="00FFFF"/>
        </w:rPr>
        <w:t>a,b,c,b</w:t>
      </w:r>
      <w:proofErr w:type="spellEnd"/>
      <w:r w:rsidR="008005A6" w:rsidRPr="00B73B38">
        <w:rPr>
          <w:rFonts w:ascii="Times New Roman" w:eastAsia="新細明體" w:hAnsi="Times New Roman" w:cs="Times New Roman"/>
          <w:color w:val="FF0000"/>
          <w:kern w:val="0"/>
          <w:sz w:val="48"/>
          <w:szCs w:val="27"/>
          <w:highlight w:val="yellow"/>
          <w:shd w:val="clear" w:color="auto" w:fill="00FFFF"/>
        </w:rPr>
        <w:t>/</w:t>
      </w:r>
      <w:proofErr w:type="spellStart"/>
      <w:r w:rsidR="008005A6" w:rsidRPr="00B73B38">
        <w:rPr>
          <w:rFonts w:ascii="Times New Roman" w:eastAsia="新細明體" w:hAnsi="Times New Roman" w:cs="Times New Roman"/>
          <w:color w:val="FF0000"/>
          <w:kern w:val="0"/>
          <w:sz w:val="48"/>
          <w:szCs w:val="27"/>
          <w:highlight w:val="yellow"/>
          <w:shd w:val="clear" w:color="auto" w:fill="00FFFF"/>
        </w:rPr>
        <w:t>a,c</w:t>
      </w:r>
      <w:proofErr w:type="spellEnd"/>
      <w:r w:rsidR="008005A6" w:rsidRPr="00B73B38">
        <w:rPr>
          <w:rFonts w:ascii="Times New Roman" w:eastAsia="新細明體" w:hAnsi="Times New Roman" w:cs="Times New Roman"/>
          <w:color w:val="FF0000"/>
          <w:kern w:val="0"/>
          <w:sz w:val="48"/>
          <w:szCs w:val="27"/>
          <w:highlight w:val="yellow"/>
          <w:shd w:val="clear" w:color="auto" w:fill="00FFFF"/>
        </w:rPr>
        <w:t>/b</w:t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」貼入</w:t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F3</w:t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並將</w:t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F3</w:t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內容切開為</w:t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F3:J3</w:t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的各欄文字</w:t>
      </w:r>
    </w:p>
    <w:p w:rsidR="00AF3F58" w:rsidRPr="008005A6" w:rsidRDefault="00AF3F58" w:rsidP="008005A6">
      <w:pPr>
        <w:widowControl/>
        <w:spacing w:before="100" w:beforeAutospacing="1" w:after="100" w:afterAutospacing="1"/>
        <w:outlineLvl w:val="2"/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</w:pPr>
      <w:r w:rsidRPr="00AF3F58">
        <w:rPr>
          <w:rFonts w:ascii="Times New Roman" w:eastAsia="新細明體" w:hAnsi="Times New Roman" w:cs="Times New Roman"/>
          <w:noProof/>
          <w:color w:val="000000"/>
          <w:kern w:val="0"/>
          <w:sz w:val="36"/>
          <w:szCs w:val="27"/>
          <w:shd w:val="clear" w:color="auto" w:fill="00FFFF"/>
        </w:rPr>
        <w:drawing>
          <wp:inline distT="0" distB="0" distL="0" distR="0" wp14:anchorId="630AD06D" wp14:editId="250F7474">
            <wp:extent cx="6840220" cy="118681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F58" w:rsidRDefault="008005A6" w:rsidP="008005A6">
      <w:pPr>
        <w:widowControl/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</w:pP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(3E)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在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A3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及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A4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儲存格分別輸入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0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和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1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，</w:t>
      </w:r>
      <w:proofErr w:type="gramStart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並選住</w:t>
      </w:r>
      <w:proofErr w:type="gramEnd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A3:A4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</w:rPr>
        <w:br/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接著在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A4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儲存格</w:t>
      </w:r>
      <w:proofErr w:type="gramStart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右下角格線</w:t>
      </w:r>
      <w:proofErr w:type="gramEnd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+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處往下拖曳到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A27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來填入數列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0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到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24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</w:rPr>
        <w:br/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lastRenderedPageBreak/>
        <w:t>(3F)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在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C3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儲存格輸入公式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=LEN(B3)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，並</w:t>
      </w:r>
      <w:proofErr w:type="gramStart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將之拷給</w:t>
      </w:r>
      <w:proofErr w:type="gramEnd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C4:C27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。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</w:rPr>
        <w:br/>
      </w:r>
    </w:p>
    <w:p w:rsidR="00AF3F58" w:rsidRDefault="008005A6" w:rsidP="008005A6">
      <w:pPr>
        <w:widowControl/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</w:pP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(4A)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在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F4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、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G4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儲存格皆輸入</w:t>
      </w:r>
      <w:r w:rsidRPr="00B73B38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1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</w:rPr>
        <w:br/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(4B)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在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H4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儲存格輸入公式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 xml:space="preserve"> </w:t>
      </w:r>
      <w:r w:rsidRPr="00B73B38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=G4+F4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，會算得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2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，並</w:t>
      </w:r>
      <w:proofErr w:type="gramStart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將之拷給</w:t>
      </w:r>
      <w:proofErr w:type="gramEnd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H5:H27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。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</w:rPr>
        <w:br/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(4C)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在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E4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儲存格輸入公式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=A4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，並</w:t>
      </w:r>
      <w:proofErr w:type="gramStart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將之拷給</w:t>
      </w:r>
      <w:proofErr w:type="gramEnd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E5:E27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。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</w:rPr>
        <w:br/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(4D)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在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F5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儲存格輸入公式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 xml:space="preserve"> 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=G4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，並</w:t>
      </w:r>
      <w:proofErr w:type="gramStart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將之拷給</w:t>
      </w:r>
      <w:proofErr w:type="gramEnd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F6:F27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。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</w:rPr>
        <w:br/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(4E)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在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G5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儲存格輸入公式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 xml:space="preserve"> =H4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，並</w:t>
      </w:r>
      <w:proofErr w:type="gramStart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將之拷給</w:t>
      </w:r>
      <w:proofErr w:type="gramEnd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G6:G27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。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</w:rPr>
        <w:br/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(4F)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在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I4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儲存格輸入公式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 xml:space="preserve"> 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=G4/F4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，並</w:t>
      </w:r>
      <w:proofErr w:type="gramStart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將之拷給</w:t>
      </w:r>
      <w:proofErr w:type="gramEnd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I6:I27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。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</w:rPr>
        <w:br/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(4G)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在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J4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儲存格輸入公式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 xml:space="preserve"> </w:t>
      </w:r>
      <w:r w:rsidRPr="00B73B38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=H4/G4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，並</w:t>
      </w:r>
      <w:proofErr w:type="gramStart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將之拷給</w:t>
      </w:r>
      <w:proofErr w:type="gramEnd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J6:J27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。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</w:rPr>
        <w:br/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(4H)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在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L3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儲存格輸入公式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 xml:space="preserve"> </w:t>
      </w:r>
      <w:r w:rsidRPr="00B73B38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=B3 &amp; "(" &amp;D3 &amp; ")"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，並</w:t>
      </w:r>
      <w:proofErr w:type="gramStart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將之拷給</w:t>
      </w:r>
      <w:proofErr w:type="gramEnd"/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L4:L27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。</w:t>
      </w:r>
    </w:p>
    <w:p w:rsidR="00107CCB" w:rsidRDefault="00A80456" w:rsidP="008005A6">
      <w:pPr>
        <w:widowControl/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</w:pPr>
      <w:r w:rsidRPr="00A80456">
        <w:rPr>
          <w:rFonts w:ascii="Times New Roman" w:eastAsia="新細明體" w:hAnsi="Times New Roman" w:cs="Times New Roman"/>
          <w:noProof/>
          <w:color w:val="000000"/>
          <w:kern w:val="0"/>
          <w:sz w:val="36"/>
          <w:szCs w:val="27"/>
        </w:rPr>
        <w:drawing>
          <wp:inline distT="0" distB="0" distL="0" distR="0" wp14:anchorId="0526CC82" wp14:editId="76A1539A">
            <wp:extent cx="6840220" cy="2564765"/>
            <wp:effectExtent l="0" t="0" r="0" b="698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</w:rPr>
        <w:br/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(4</w:t>
      </w:r>
      <w:r w:rsidR="00AF3F58">
        <w:rPr>
          <w:rFonts w:ascii="Times New Roman" w:eastAsia="新細明體" w:hAnsi="Times New Roman" w:cs="Times New Roman" w:hint="eastAsia"/>
          <w:color w:val="000000"/>
          <w:kern w:val="0"/>
          <w:sz w:val="36"/>
          <w:szCs w:val="27"/>
          <w:shd w:val="clear" w:color="auto" w:fill="00FFFF"/>
        </w:rPr>
        <w:t>J</w:t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)</w:t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在</w:t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J28</w:t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儲存格輸入黃金比例公式</w:t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=(1+SQRT(5))/2</w:t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</w:rPr>
        <w:br/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會算得</w:t>
      </w:r>
      <w:r w:rsidR="008005A6"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1.618033988750</w:t>
      </w:r>
    </w:p>
    <w:p w:rsidR="00C01665" w:rsidRDefault="00C01665">
      <w:pPr>
        <w:widowControl/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</w:pPr>
    </w:p>
    <w:p w:rsidR="00C01665" w:rsidRDefault="00C01665" w:rsidP="00C01665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32"/>
          <w:szCs w:val="27"/>
          <w:highlight w:val="yellow"/>
        </w:rPr>
      </w:pP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lastRenderedPageBreak/>
        <w:t>(4</w:t>
      </w:r>
      <w:r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K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)</w:t>
      </w:r>
      <w:r>
        <w:rPr>
          <w:rFonts w:ascii="Times New Roman" w:hAnsi="Times New Roman" w:cs="Times New Roman" w:hint="eastAsia"/>
          <w:color w:val="000000"/>
          <w:sz w:val="32"/>
          <w:szCs w:val="27"/>
          <w:highlight w:val="yellow"/>
        </w:rPr>
        <w:t>並於</w:t>
      </w:r>
      <w:r>
        <w:rPr>
          <w:rFonts w:ascii="Times New Roman" w:hAnsi="Times New Roman" w:cs="Times New Roman" w:hint="eastAsia"/>
          <w:color w:val="000000"/>
          <w:sz w:val="32"/>
          <w:szCs w:val="27"/>
          <w:highlight w:val="yellow"/>
        </w:rPr>
        <w:t>B</w:t>
      </w:r>
      <w:r>
        <w:rPr>
          <w:rFonts w:ascii="Times New Roman" w:hAnsi="Times New Roman" w:cs="Times New Roman"/>
          <w:color w:val="000000"/>
          <w:sz w:val="32"/>
          <w:szCs w:val="27"/>
          <w:highlight w:val="yellow"/>
        </w:rPr>
        <w:t>3:</w:t>
      </w:r>
      <w:r>
        <w:rPr>
          <w:rFonts w:ascii="Times New Roman" w:hAnsi="Times New Roman" w:cs="Times New Roman" w:hint="eastAsia"/>
          <w:color w:val="000000"/>
          <w:sz w:val="32"/>
          <w:szCs w:val="27"/>
          <w:highlight w:val="yellow"/>
        </w:rPr>
        <w:t>B</w:t>
      </w:r>
      <w:r>
        <w:rPr>
          <w:rFonts w:ascii="Times New Roman" w:hAnsi="Times New Roman" w:cs="Times New Roman"/>
          <w:color w:val="000000"/>
          <w:sz w:val="32"/>
          <w:szCs w:val="27"/>
          <w:highlight w:val="yellow"/>
        </w:rPr>
        <w:t>27</w:t>
      </w:r>
      <w:r>
        <w:rPr>
          <w:rFonts w:ascii="Times New Roman" w:hAnsi="Times New Roman" w:cs="Times New Roman" w:hint="eastAsia"/>
          <w:color w:val="000000"/>
          <w:sz w:val="32"/>
          <w:szCs w:val="27"/>
          <w:highlight w:val="yellow"/>
        </w:rPr>
        <w:t>輸入如下</w:t>
      </w:r>
      <w:proofErr w:type="gramStart"/>
      <w:r>
        <w:rPr>
          <w:rFonts w:ascii="Times New Roman" w:hAnsi="Times New Roman" w:cs="Times New Roman"/>
          <w:color w:val="000000"/>
          <w:sz w:val="32"/>
          <w:szCs w:val="27"/>
          <w:highlight w:val="yellow"/>
        </w:rPr>
        <w:t>25</w:t>
      </w:r>
      <w:r>
        <w:rPr>
          <w:rFonts w:ascii="Times New Roman" w:hAnsi="Times New Roman" w:cs="Times New Roman" w:hint="eastAsia"/>
          <w:color w:val="000000"/>
          <w:sz w:val="32"/>
          <w:szCs w:val="27"/>
          <w:highlight w:val="yellow"/>
        </w:rPr>
        <w:t>個例字</w:t>
      </w:r>
      <w:proofErr w:type="gramEnd"/>
    </w:p>
    <w:p w:rsidR="00C01665" w:rsidRDefault="00C01665" w:rsidP="00C01665">
      <w:pPr>
        <w:widowControl/>
        <w:spacing w:before="100" w:beforeAutospacing="1" w:after="100" w:afterAutospacing="1"/>
        <w:outlineLvl w:val="2"/>
        <w:rPr>
          <w:rFonts w:ascii="Times New Roman" w:hAnsi="Times New Roman" w:cs="Times New Roman"/>
          <w:color w:val="000000"/>
          <w:sz w:val="32"/>
          <w:szCs w:val="27"/>
          <w:highlight w:val="yellow"/>
        </w:rPr>
      </w:pPr>
      <w:r w:rsidRPr="00C01665">
        <w:rPr>
          <w:rFonts w:ascii="Times New Roman" w:hAnsi="Times New Roman" w:cs="Times New Roman"/>
          <w:noProof/>
          <w:color w:val="000000"/>
          <w:sz w:val="32"/>
          <w:szCs w:val="27"/>
        </w:rPr>
        <w:drawing>
          <wp:inline distT="0" distB="0" distL="0" distR="0" wp14:anchorId="32478C34" wp14:editId="7DDA787C">
            <wp:extent cx="2086266" cy="5134692"/>
            <wp:effectExtent l="0" t="0" r="9525" b="889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86266" cy="513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color w:val="000000"/>
          <w:sz w:val="32"/>
          <w:szCs w:val="27"/>
          <w:highlight w:val="yellow"/>
        </w:rPr>
        <w:t xml:space="preserve"> </w:t>
      </w:r>
      <w:r w:rsidRPr="00C01665">
        <w:rPr>
          <w:rFonts w:ascii="Times New Roman" w:hAnsi="Times New Roman" w:cs="Times New Roman"/>
          <w:noProof/>
          <w:color w:val="000000"/>
          <w:sz w:val="32"/>
          <w:szCs w:val="27"/>
        </w:rPr>
        <w:drawing>
          <wp:inline distT="0" distB="0" distL="0" distR="0" wp14:anchorId="414D25D5" wp14:editId="47B12EBA">
            <wp:extent cx="3515216" cy="3801005"/>
            <wp:effectExtent l="0" t="0" r="952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38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281" w:rsidRPr="000D6281" w:rsidRDefault="000D6281" w:rsidP="008005A6">
      <w:pPr>
        <w:widowControl/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</w:pPr>
      <w:bookmarkStart w:id="0" w:name="_GoBack"/>
      <w:bookmarkEnd w:id="0"/>
    </w:p>
    <w:p w:rsidR="006F09F6" w:rsidRDefault="008005A6" w:rsidP="008005A6">
      <w:pPr>
        <w:widowControl/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</w:pP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</w:rPr>
        <w:lastRenderedPageBreak/>
        <w:br/>
      </w:r>
      <w:r w:rsidR="00107CCB" w:rsidRPr="00107CCB">
        <w:rPr>
          <w:rFonts w:ascii="Times New Roman" w:eastAsia="新細明體" w:hAnsi="Times New Roman" w:cs="Times New Roman"/>
          <w:noProof/>
          <w:color w:val="000000"/>
          <w:kern w:val="0"/>
          <w:sz w:val="36"/>
          <w:szCs w:val="27"/>
        </w:rPr>
        <w:drawing>
          <wp:inline distT="0" distB="0" distL="0" distR="0" wp14:anchorId="733064B9" wp14:editId="32105263">
            <wp:extent cx="6840220" cy="56261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</w:rPr>
        <w:br/>
      </w:r>
    </w:p>
    <w:p w:rsidR="008005A6" w:rsidRDefault="008005A6" w:rsidP="008005A6">
      <w:pPr>
        <w:widowControl/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</w:pP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(5A)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選「</w:t>
      </w:r>
      <w:r w:rsidRPr="00B101E5">
        <w:rPr>
          <w:rFonts w:ascii="Times New Roman" w:eastAsia="新細明體" w:hAnsi="Times New Roman" w:cs="Times New Roman"/>
          <w:color w:val="FF0000"/>
          <w:kern w:val="0"/>
          <w:sz w:val="36"/>
          <w:szCs w:val="27"/>
          <w:shd w:val="clear" w:color="auto" w:fill="00FFFF"/>
        </w:rPr>
        <w:t>檔案功能表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」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/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選項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/</w:t>
      </w:r>
      <w:r w:rsidRPr="00B101E5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自訂功能區</w:t>
      </w:r>
      <w:r w:rsidRPr="00B101E5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/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主要定位點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/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核取「</w:t>
      </w:r>
      <w:r w:rsidRPr="00B101E5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highlight w:val="yellow"/>
          <w:shd w:val="clear" w:color="auto" w:fill="00FFFF"/>
        </w:rPr>
        <w:t>開發人員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」：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</w:rPr>
        <w:br/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</w:rPr>
        <w:br/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(5B)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選「開發人員」功能表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/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插入按鈕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/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在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D3:D4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拖曳產生一個按鈕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1/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並輸入如下按鈕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1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觸發程式碼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/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並執行之。</w:t>
      </w:r>
    </w:p>
    <w:p w:rsidR="00E93511" w:rsidRDefault="00E93511" w:rsidP="008005A6">
      <w:pPr>
        <w:widowControl/>
        <w:rPr>
          <w:rFonts w:ascii="新細明體" w:eastAsia="新細明體" w:hAnsi="新細明體" w:cs="新細明體"/>
          <w:kern w:val="0"/>
          <w:sz w:val="36"/>
          <w:szCs w:val="24"/>
        </w:rPr>
      </w:pPr>
      <w:r w:rsidRPr="00E93511">
        <w:rPr>
          <w:rFonts w:ascii="新細明體" w:eastAsia="新細明體" w:hAnsi="新細明體" w:cs="新細明體"/>
          <w:noProof/>
          <w:kern w:val="0"/>
          <w:sz w:val="36"/>
          <w:szCs w:val="24"/>
        </w:rPr>
        <w:lastRenderedPageBreak/>
        <w:drawing>
          <wp:inline distT="0" distB="0" distL="0" distR="0" wp14:anchorId="3DDFA903" wp14:editId="32E49230">
            <wp:extent cx="3238952" cy="2667372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8952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665" w:rsidRDefault="00C01665" w:rsidP="008005A6">
      <w:pPr>
        <w:widowControl/>
        <w:rPr>
          <w:rFonts w:ascii="新細明體" w:eastAsia="新細明體" w:hAnsi="新細明體" w:cs="新細明體"/>
          <w:kern w:val="0"/>
          <w:sz w:val="36"/>
          <w:szCs w:val="24"/>
        </w:rPr>
      </w:pPr>
      <w:r w:rsidRPr="00D82B8E">
        <w:rPr>
          <w:rFonts w:ascii="新細明體" w:eastAsia="新細明體" w:hAnsi="新細明體" w:cs="新細明體"/>
          <w:b/>
          <w:noProof/>
          <w:kern w:val="0"/>
          <w:sz w:val="28"/>
          <w:szCs w:val="24"/>
        </w:rPr>
        <w:drawing>
          <wp:inline distT="0" distB="0" distL="0" distR="0" wp14:anchorId="28E6F292" wp14:editId="3EF49033">
            <wp:extent cx="3609975" cy="1903022"/>
            <wp:effectExtent l="0" t="0" r="0" b="25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28347" cy="1912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665" w:rsidRPr="008005A6" w:rsidRDefault="00C01665" w:rsidP="008005A6">
      <w:pPr>
        <w:widowControl/>
        <w:rPr>
          <w:rFonts w:ascii="新細明體" w:eastAsia="新細明體" w:hAnsi="新細明體" w:cs="新細明體"/>
          <w:kern w:val="0"/>
          <w:sz w:val="36"/>
          <w:szCs w:val="24"/>
        </w:rPr>
      </w:pPr>
      <w:r w:rsidRPr="003B37D0"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0F8273E8" wp14:editId="1AA54162">
            <wp:extent cx="3848637" cy="1324160"/>
            <wp:effectExtent l="0" t="0" r="0" b="9525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5A6" w:rsidRPr="008005A6" w:rsidRDefault="008005A6" w:rsidP="00800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36"/>
          <w:szCs w:val="24"/>
        </w:rPr>
      </w:pPr>
      <w:r w:rsidRPr="008005A6">
        <w:rPr>
          <w:rFonts w:ascii="細明體" w:eastAsia="細明體" w:hAnsi="細明體" w:cs="細明體"/>
          <w:color w:val="000000"/>
          <w:kern w:val="0"/>
          <w:sz w:val="36"/>
          <w:szCs w:val="24"/>
        </w:rPr>
        <w:t>Sub 按鈕1_Click()</w:t>
      </w:r>
    </w:p>
    <w:p w:rsidR="008005A6" w:rsidRPr="008005A6" w:rsidRDefault="008005A6" w:rsidP="00800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36"/>
          <w:szCs w:val="24"/>
          <w:highlight w:val="yellow"/>
        </w:rPr>
      </w:pPr>
      <w:r w:rsidRPr="008005A6">
        <w:rPr>
          <w:rFonts w:ascii="細明體" w:eastAsia="細明體" w:hAnsi="細明體" w:cs="細明體"/>
          <w:color w:val="000000"/>
          <w:kern w:val="0"/>
          <w:sz w:val="36"/>
          <w:szCs w:val="24"/>
        </w:rPr>
        <w:t xml:space="preserve"> </w:t>
      </w:r>
      <w:proofErr w:type="spellStart"/>
      <w:r w:rsidRPr="008005A6">
        <w:rPr>
          <w:rFonts w:ascii="細明體" w:eastAsia="細明體" w:hAnsi="細明體" w:cs="細明體"/>
          <w:color w:val="000000"/>
          <w:kern w:val="0"/>
          <w:sz w:val="36"/>
          <w:szCs w:val="24"/>
          <w:highlight w:val="yellow"/>
        </w:rPr>
        <w:t>MsgBox</w:t>
      </w:r>
      <w:proofErr w:type="spellEnd"/>
      <w:r w:rsidRPr="008005A6">
        <w:rPr>
          <w:rFonts w:ascii="細明體" w:eastAsia="細明體" w:hAnsi="細明體" w:cs="細明體"/>
          <w:color w:val="000000"/>
          <w:kern w:val="0"/>
          <w:sz w:val="36"/>
          <w:szCs w:val="24"/>
          <w:highlight w:val="yellow"/>
        </w:rPr>
        <w:t xml:space="preserve"> ("大家好")</w:t>
      </w:r>
    </w:p>
    <w:p w:rsidR="008005A6" w:rsidRPr="008005A6" w:rsidRDefault="008005A6" w:rsidP="00800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36"/>
          <w:szCs w:val="24"/>
        </w:rPr>
      </w:pPr>
      <w:r w:rsidRPr="008005A6">
        <w:rPr>
          <w:rFonts w:ascii="細明體" w:eastAsia="細明體" w:hAnsi="細明體" w:cs="細明體"/>
          <w:color w:val="000000"/>
          <w:kern w:val="0"/>
          <w:sz w:val="36"/>
          <w:szCs w:val="24"/>
          <w:highlight w:val="yellow"/>
        </w:rPr>
        <w:t xml:space="preserve"> Range("D7").Value = "大家好"</w:t>
      </w:r>
    </w:p>
    <w:p w:rsidR="008005A6" w:rsidRDefault="008005A6" w:rsidP="00800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36"/>
          <w:szCs w:val="24"/>
        </w:rPr>
      </w:pPr>
      <w:r w:rsidRPr="008005A6">
        <w:rPr>
          <w:rFonts w:ascii="細明體" w:eastAsia="細明體" w:hAnsi="細明體" w:cs="細明體"/>
          <w:color w:val="000000"/>
          <w:kern w:val="0"/>
          <w:sz w:val="36"/>
          <w:szCs w:val="24"/>
        </w:rPr>
        <w:t>End Sub</w:t>
      </w:r>
    </w:p>
    <w:p w:rsidR="00B101E5" w:rsidRPr="008005A6" w:rsidRDefault="00B101E5" w:rsidP="00800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 w:val="36"/>
          <w:szCs w:val="24"/>
        </w:rPr>
      </w:pPr>
      <w:r w:rsidRPr="00B101E5">
        <w:rPr>
          <w:rFonts w:ascii="細明體" w:eastAsia="細明體" w:hAnsi="細明體" w:cs="細明體"/>
          <w:color w:val="000000"/>
          <w:kern w:val="0"/>
          <w:sz w:val="36"/>
          <w:szCs w:val="24"/>
        </w:rPr>
        <w:lastRenderedPageBreak/>
        <w:drawing>
          <wp:inline distT="0" distB="0" distL="0" distR="0" wp14:anchorId="0EA259D0" wp14:editId="7D63631E">
            <wp:extent cx="3115110" cy="2648320"/>
            <wp:effectExtent l="0" t="0" r="9525" b="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15110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5A6" w:rsidRPr="008005A6" w:rsidRDefault="008005A6" w:rsidP="008005A6">
      <w:pPr>
        <w:widowControl/>
        <w:rPr>
          <w:rFonts w:ascii="新細明體" w:eastAsia="新細明體" w:hAnsi="新細明體" w:cs="新細明體"/>
          <w:kern w:val="0"/>
          <w:sz w:val="36"/>
          <w:szCs w:val="24"/>
        </w:rPr>
      </w:pP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(5C)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同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(5B)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在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D5:D6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拖曳產生一個按鈕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2/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並輸入如下按鈕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2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觸發程式碼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/</w:t>
      </w:r>
      <w:r w:rsidRPr="008005A6">
        <w:rPr>
          <w:rFonts w:ascii="Times New Roman" w:eastAsia="新細明體" w:hAnsi="Times New Roman" w:cs="Times New Roman"/>
          <w:color w:val="000000"/>
          <w:kern w:val="0"/>
          <w:sz w:val="36"/>
          <w:szCs w:val="27"/>
          <w:shd w:val="clear" w:color="auto" w:fill="00FFFF"/>
        </w:rPr>
        <w:t>並執行之。</w:t>
      </w:r>
    </w:p>
    <w:p w:rsidR="008005A6" w:rsidRPr="008005A6" w:rsidRDefault="008005A6" w:rsidP="00E93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color w:val="000000"/>
          <w:kern w:val="0"/>
          <w:sz w:val="28"/>
          <w:szCs w:val="24"/>
        </w:rPr>
      </w:pPr>
      <w:r w:rsidRPr="008005A6">
        <w:rPr>
          <w:rFonts w:ascii="細明體" w:eastAsia="細明體" w:hAnsi="細明體" w:cs="細明體"/>
          <w:color w:val="000000"/>
          <w:kern w:val="0"/>
          <w:sz w:val="28"/>
          <w:szCs w:val="24"/>
        </w:rPr>
        <w:t>Sub 按鈕2_Click()</w:t>
      </w:r>
    </w:p>
    <w:p w:rsidR="008005A6" w:rsidRPr="008005A6" w:rsidRDefault="008005A6" w:rsidP="00E93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color w:val="FF0000"/>
          <w:kern w:val="0"/>
          <w:sz w:val="28"/>
          <w:szCs w:val="24"/>
          <w:highlight w:val="yellow"/>
        </w:rPr>
      </w:pPr>
      <w:r w:rsidRPr="008005A6">
        <w:rPr>
          <w:rFonts w:ascii="細明體" w:eastAsia="細明體" w:hAnsi="細明體" w:cs="細明體"/>
          <w:color w:val="FF0000"/>
          <w:kern w:val="0"/>
          <w:sz w:val="28"/>
          <w:szCs w:val="24"/>
          <w:highlight w:val="yellow"/>
        </w:rPr>
        <w:t>a = 1</w:t>
      </w:r>
    </w:p>
    <w:p w:rsidR="008005A6" w:rsidRPr="008005A6" w:rsidRDefault="008005A6" w:rsidP="00E93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color w:val="FF0000"/>
          <w:kern w:val="0"/>
          <w:sz w:val="28"/>
          <w:szCs w:val="24"/>
          <w:highlight w:val="yellow"/>
        </w:rPr>
      </w:pPr>
      <w:r w:rsidRPr="008005A6">
        <w:rPr>
          <w:rFonts w:ascii="細明體" w:eastAsia="細明體" w:hAnsi="細明體" w:cs="細明體"/>
          <w:color w:val="FF0000"/>
          <w:kern w:val="0"/>
          <w:sz w:val="28"/>
          <w:szCs w:val="24"/>
          <w:highlight w:val="yellow"/>
        </w:rPr>
        <w:t>b = 1</w:t>
      </w:r>
    </w:p>
    <w:p w:rsidR="008005A6" w:rsidRPr="008005A6" w:rsidRDefault="008005A6" w:rsidP="00E93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color w:val="FF0000"/>
          <w:kern w:val="0"/>
          <w:sz w:val="28"/>
          <w:szCs w:val="24"/>
          <w:highlight w:val="yellow"/>
        </w:rPr>
      </w:pPr>
      <w:proofErr w:type="spellStart"/>
      <w:r w:rsidRPr="008005A6">
        <w:rPr>
          <w:rFonts w:ascii="細明體" w:eastAsia="細明體" w:hAnsi="細明體" w:cs="細明體"/>
          <w:color w:val="FF0000"/>
          <w:kern w:val="0"/>
          <w:sz w:val="28"/>
          <w:szCs w:val="24"/>
          <w:highlight w:val="yellow"/>
        </w:rPr>
        <w:t>i</w:t>
      </w:r>
      <w:proofErr w:type="spellEnd"/>
      <w:r w:rsidRPr="008005A6">
        <w:rPr>
          <w:rFonts w:ascii="細明體" w:eastAsia="細明體" w:hAnsi="細明體" w:cs="細明體"/>
          <w:color w:val="FF0000"/>
          <w:kern w:val="0"/>
          <w:sz w:val="28"/>
          <w:szCs w:val="24"/>
          <w:highlight w:val="yellow"/>
        </w:rPr>
        <w:t xml:space="preserve"> = 0</w:t>
      </w:r>
    </w:p>
    <w:p w:rsidR="008005A6" w:rsidRPr="008005A6" w:rsidRDefault="008005A6" w:rsidP="00E93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color w:val="FF0000"/>
          <w:kern w:val="0"/>
          <w:sz w:val="28"/>
          <w:szCs w:val="24"/>
          <w:highlight w:val="yellow"/>
        </w:rPr>
      </w:pPr>
      <w:r w:rsidRPr="008005A6">
        <w:rPr>
          <w:rFonts w:ascii="細明體" w:eastAsia="細明體" w:hAnsi="細明體" w:cs="細明體"/>
          <w:color w:val="FF0000"/>
          <w:kern w:val="0"/>
          <w:sz w:val="28"/>
          <w:szCs w:val="24"/>
          <w:highlight w:val="yellow"/>
        </w:rPr>
        <w:t>While (</w:t>
      </w:r>
      <w:proofErr w:type="spellStart"/>
      <w:r w:rsidRPr="008005A6">
        <w:rPr>
          <w:rFonts w:ascii="細明體" w:eastAsia="細明體" w:hAnsi="細明體" w:cs="細明體"/>
          <w:color w:val="FF0000"/>
          <w:kern w:val="0"/>
          <w:sz w:val="28"/>
          <w:szCs w:val="24"/>
          <w:highlight w:val="cyan"/>
        </w:rPr>
        <w:t>i</w:t>
      </w:r>
      <w:proofErr w:type="spellEnd"/>
      <w:r w:rsidRPr="008005A6">
        <w:rPr>
          <w:rFonts w:ascii="細明體" w:eastAsia="細明體" w:hAnsi="細明體" w:cs="細明體"/>
          <w:color w:val="FF0000"/>
          <w:kern w:val="0"/>
          <w:sz w:val="28"/>
          <w:szCs w:val="24"/>
          <w:highlight w:val="cyan"/>
        </w:rPr>
        <w:t xml:space="preserve"> &lt; 24</w:t>
      </w:r>
      <w:r w:rsidRPr="008005A6">
        <w:rPr>
          <w:rFonts w:ascii="細明體" w:eastAsia="細明體" w:hAnsi="細明體" w:cs="細明體"/>
          <w:color w:val="FF0000"/>
          <w:kern w:val="0"/>
          <w:sz w:val="28"/>
          <w:szCs w:val="24"/>
          <w:highlight w:val="yellow"/>
        </w:rPr>
        <w:t>)</w:t>
      </w:r>
    </w:p>
    <w:p w:rsidR="008005A6" w:rsidRPr="008005A6" w:rsidRDefault="008005A6" w:rsidP="00E93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</w:pPr>
      <w:r w:rsidRPr="008005A6">
        <w:rPr>
          <w:rFonts w:ascii="細明體" w:eastAsia="細明體" w:hAnsi="細明體" w:cs="細明體"/>
          <w:color w:val="FF0000"/>
          <w:kern w:val="0"/>
          <w:sz w:val="28"/>
          <w:szCs w:val="24"/>
          <w:highlight w:val="yellow"/>
        </w:rPr>
        <w:t xml:space="preserve">    </w:t>
      </w:r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c = a + b</w:t>
      </w:r>
    </w:p>
    <w:p w:rsidR="008005A6" w:rsidRPr="008005A6" w:rsidRDefault="008005A6" w:rsidP="00E93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</w:pPr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    </w:t>
      </w:r>
      <w:proofErr w:type="spellStart"/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i</w:t>
      </w:r>
      <w:proofErr w:type="spellEnd"/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 = </w:t>
      </w:r>
      <w:proofErr w:type="spellStart"/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i</w:t>
      </w:r>
      <w:proofErr w:type="spellEnd"/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 + 1</w:t>
      </w:r>
    </w:p>
    <w:p w:rsidR="008005A6" w:rsidRPr="008005A6" w:rsidRDefault="008005A6" w:rsidP="00E93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</w:pPr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    </w:t>
      </w:r>
      <w:proofErr w:type="spellStart"/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st</w:t>
      </w:r>
      <w:proofErr w:type="spellEnd"/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 = </w:t>
      </w:r>
      <w:proofErr w:type="spellStart"/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i</w:t>
      </w:r>
      <w:proofErr w:type="spellEnd"/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 &amp; ": a=" &amp; a &amp; " b=" &amp; b &amp; " c=" &amp; c</w:t>
      </w:r>
    </w:p>
    <w:p w:rsidR="008005A6" w:rsidRPr="008005A6" w:rsidRDefault="008005A6" w:rsidP="00E93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</w:pPr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    </w:t>
      </w:r>
      <w:proofErr w:type="spellStart"/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st</w:t>
      </w:r>
      <w:proofErr w:type="spellEnd"/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 = </w:t>
      </w:r>
      <w:proofErr w:type="spellStart"/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st</w:t>
      </w:r>
      <w:proofErr w:type="spellEnd"/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 &amp; " b/a=" &amp; b / a</w:t>
      </w:r>
    </w:p>
    <w:p w:rsidR="008005A6" w:rsidRPr="008005A6" w:rsidRDefault="008005A6" w:rsidP="00E93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</w:pPr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    </w:t>
      </w:r>
      <w:proofErr w:type="gramStart"/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cyan"/>
        </w:rPr>
        <w:t>Range(</w:t>
      </w:r>
      <w:proofErr w:type="gramEnd"/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cyan"/>
        </w:rPr>
        <w:t>"K" &amp; (</w:t>
      </w:r>
      <w:proofErr w:type="spellStart"/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cyan"/>
        </w:rPr>
        <w:t>i</w:t>
      </w:r>
      <w:proofErr w:type="spellEnd"/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cyan"/>
        </w:rPr>
        <w:t xml:space="preserve"> + 3)).Value</w:t>
      </w:r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 = </w:t>
      </w:r>
      <w:proofErr w:type="spellStart"/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>st</w:t>
      </w:r>
      <w:proofErr w:type="spellEnd"/>
    </w:p>
    <w:p w:rsidR="008005A6" w:rsidRPr="008005A6" w:rsidRDefault="008005A6" w:rsidP="00E93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</w:pPr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    a = b</w:t>
      </w:r>
    </w:p>
    <w:p w:rsidR="008005A6" w:rsidRPr="008005A6" w:rsidRDefault="008005A6" w:rsidP="00E93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</w:pPr>
      <w:r w:rsidRPr="008005A6">
        <w:rPr>
          <w:rFonts w:ascii="細明體" w:eastAsia="細明體" w:hAnsi="細明體" w:cs="細明體"/>
          <w:b/>
          <w:color w:val="FF0000"/>
          <w:kern w:val="0"/>
          <w:sz w:val="28"/>
          <w:szCs w:val="24"/>
          <w:highlight w:val="yellow"/>
        </w:rPr>
        <w:t xml:space="preserve">    b = c</w:t>
      </w:r>
    </w:p>
    <w:p w:rsidR="008005A6" w:rsidRPr="008005A6" w:rsidRDefault="008005A6" w:rsidP="00E93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color w:val="FF0000"/>
          <w:kern w:val="0"/>
          <w:sz w:val="28"/>
          <w:szCs w:val="24"/>
          <w:highlight w:val="yellow"/>
        </w:rPr>
      </w:pPr>
      <w:r w:rsidRPr="008005A6">
        <w:rPr>
          <w:rFonts w:ascii="細明體" w:eastAsia="細明體" w:hAnsi="細明體" w:cs="細明體"/>
          <w:color w:val="FF0000"/>
          <w:kern w:val="0"/>
          <w:sz w:val="28"/>
          <w:szCs w:val="24"/>
          <w:highlight w:val="yellow"/>
        </w:rPr>
        <w:t>Wend</w:t>
      </w:r>
    </w:p>
    <w:p w:rsidR="008005A6" w:rsidRPr="008005A6" w:rsidRDefault="008005A6" w:rsidP="00E935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rPr>
          <w:rFonts w:ascii="細明體" w:eastAsia="細明體" w:hAnsi="細明體" w:cs="細明體"/>
          <w:color w:val="FFE599" w:themeColor="accent4" w:themeTint="66"/>
          <w:kern w:val="0"/>
          <w:sz w:val="36"/>
          <w:szCs w:val="24"/>
        </w:rPr>
      </w:pPr>
      <w:r w:rsidRPr="008005A6">
        <w:rPr>
          <w:rFonts w:ascii="細明體" w:eastAsia="細明體" w:hAnsi="細明體" w:cs="細明體"/>
          <w:color w:val="FF0000"/>
          <w:kern w:val="0"/>
          <w:sz w:val="28"/>
          <w:szCs w:val="24"/>
        </w:rPr>
        <w:t>End Sub</w:t>
      </w:r>
    </w:p>
    <w:p w:rsidR="00801C7E" w:rsidRPr="002A5717" w:rsidRDefault="00801C7E" w:rsidP="00C01665">
      <w:pPr>
        <w:widowControl/>
        <w:rPr>
          <w:rFonts w:ascii="細明體" w:eastAsia="細明體" w:hAnsi="細明體" w:cs="細明體"/>
          <w:color w:val="000000"/>
          <w:kern w:val="0"/>
          <w:szCs w:val="24"/>
        </w:rPr>
      </w:pPr>
    </w:p>
    <w:sectPr w:rsidR="00801C7E" w:rsidRPr="002A5717" w:rsidSect="008B4B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121"/>
    <w:multiLevelType w:val="hybridMultilevel"/>
    <w:tmpl w:val="310ACD16"/>
    <w:lvl w:ilvl="0" w:tplc="DE784BFA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62896"/>
    <w:multiLevelType w:val="hybridMultilevel"/>
    <w:tmpl w:val="280A541A"/>
    <w:lvl w:ilvl="0" w:tplc="782EF0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A24815"/>
    <w:multiLevelType w:val="hybridMultilevel"/>
    <w:tmpl w:val="F40E77CA"/>
    <w:lvl w:ilvl="0" w:tplc="96C45922"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0"/>
    <w:rsid w:val="0003595B"/>
    <w:rsid w:val="000433A9"/>
    <w:rsid w:val="00055135"/>
    <w:rsid w:val="00062F1B"/>
    <w:rsid w:val="00087FF7"/>
    <w:rsid w:val="00091728"/>
    <w:rsid w:val="000A1E35"/>
    <w:rsid w:val="000C164F"/>
    <w:rsid w:val="000D36CB"/>
    <w:rsid w:val="000D6281"/>
    <w:rsid w:val="000F5DB4"/>
    <w:rsid w:val="00107CCB"/>
    <w:rsid w:val="00154405"/>
    <w:rsid w:val="0019122E"/>
    <w:rsid w:val="001C48DD"/>
    <w:rsid w:val="0023601B"/>
    <w:rsid w:val="0024320E"/>
    <w:rsid w:val="0029199C"/>
    <w:rsid w:val="002A0BE4"/>
    <w:rsid w:val="002A20BD"/>
    <w:rsid w:val="002A5717"/>
    <w:rsid w:val="00301942"/>
    <w:rsid w:val="0033664B"/>
    <w:rsid w:val="00347014"/>
    <w:rsid w:val="00352751"/>
    <w:rsid w:val="00396893"/>
    <w:rsid w:val="003B37D0"/>
    <w:rsid w:val="003E05D7"/>
    <w:rsid w:val="00400977"/>
    <w:rsid w:val="00417EC4"/>
    <w:rsid w:val="004254F5"/>
    <w:rsid w:val="00453F5F"/>
    <w:rsid w:val="004925C1"/>
    <w:rsid w:val="004B2E99"/>
    <w:rsid w:val="004C65C5"/>
    <w:rsid w:val="004F5056"/>
    <w:rsid w:val="00570100"/>
    <w:rsid w:val="00573799"/>
    <w:rsid w:val="005E60B1"/>
    <w:rsid w:val="005F1F22"/>
    <w:rsid w:val="005F2949"/>
    <w:rsid w:val="006100F8"/>
    <w:rsid w:val="006158C4"/>
    <w:rsid w:val="00684520"/>
    <w:rsid w:val="006845F2"/>
    <w:rsid w:val="006F09F6"/>
    <w:rsid w:val="00735CD2"/>
    <w:rsid w:val="00737C18"/>
    <w:rsid w:val="007771E0"/>
    <w:rsid w:val="007B7274"/>
    <w:rsid w:val="007C28E5"/>
    <w:rsid w:val="007E48C4"/>
    <w:rsid w:val="008005A6"/>
    <w:rsid w:val="00801C7E"/>
    <w:rsid w:val="00841D59"/>
    <w:rsid w:val="00847125"/>
    <w:rsid w:val="00865884"/>
    <w:rsid w:val="0089215D"/>
    <w:rsid w:val="008A70F6"/>
    <w:rsid w:val="008A740F"/>
    <w:rsid w:val="008B4B49"/>
    <w:rsid w:val="008D54F7"/>
    <w:rsid w:val="00914DD0"/>
    <w:rsid w:val="00931A65"/>
    <w:rsid w:val="00937054"/>
    <w:rsid w:val="009450B6"/>
    <w:rsid w:val="00973B5B"/>
    <w:rsid w:val="00994387"/>
    <w:rsid w:val="009D5F5E"/>
    <w:rsid w:val="009E5926"/>
    <w:rsid w:val="009E62C8"/>
    <w:rsid w:val="009F1CAB"/>
    <w:rsid w:val="00A014B8"/>
    <w:rsid w:val="00A02E2F"/>
    <w:rsid w:val="00A24B06"/>
    <w:rsid w:val="00A350BD"/>
    <w:rsid w:val="00A45BDB"/>
    <w:rsid w:val="00A578A8"/>
    <w:rsid w:val="00A80456"/>
    <w:rsid w:val="00AA2C53"/>
    <w:rsid w:val="00AC4BA3"/>
    <w:rsid w:val="00AD1824"/>
    <w:rsid w:val="00AF108B"/>
    <w:rsid w:val="00AF3F58"/>
    <w:rsid w:val="00B007CA"/>
    <w:rsid w:val="00B05E0C"/>
    <w:rsid w:val="00B101E5"/>
    <w:rsid w:val="00B13A1D"/>
    <w:rsid w:val="00B65615"/>
    <w:rsid w:val="00B73B38"/>
    <w:rsid w:val="00B93054"/>
    <w:rsid w:val="00BC5A57"/>
    <w:rsid w:val="00C01665"/>
    <w:rsid w:val="00C452C8"/>
    <w:rsid w:val="00C541F3"/>
    <w:rsid w:val="00C725E0"/>
    <w:rsid w:val="00C74289"/>
    <w:rsid w:val="00C811DB"/>
    <w:rsid w:val="00C94224"/>
    <w:rsid w:val="00CB1B53"/>
    <w:rsid w:val="00CF1621"/>
    <w:rsid w:val="00CF71C9"/>
    <w:rsid w:val="00D07B08"/>
    <w:rsid w:val="00D82B8E"/>
    <w:rsid w:val="00D95D79"/>
    <w:rsid w:val="00DE6CD2"/>
    <w:rsid w:val="00DF6E06"/>
    <w:rsid w:val="00E177C3"/>
    <w:rsid w:val="00E23B94"/>
    <w:rsid w:val="00E410AE"/>
    <w:rsid w:val="00E577A0"/>
    <w:rsid w:val="00E846FA"/>
    <w:rsid w:val="00E851EC"/>
    <w:rsid w:val="00E93511"/>
    <w:rsid w:val="00E96516"/>
    <w:rsid w:val="00ED5A72"/>
    <w:rsid w:val="00F16E6B"/>
    <w:rsid w:val="00F25E80"/>
    <w:rsid w:val="00F34743"/>
    <w:rsid w:val="00FB47E8"/>
    <w:rsid w:val="00FB51D9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E16F1"/>
  <w15:chartTrackingRefBased/>
  <w15:docId w15:val="{496B50AF-B4CC-4F35-9F7D-9EC1D323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520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unhideWhenUsed/>
    <w:rsid w:val="0068452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275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9E5926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82B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82B8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http://lfwiki.kmvs.km.edu.tw/20220420excel.png" TargetMode="Externa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2022-11-21T01:57:00Z</dcterms:created>
  <dcterms:modified xsi:type="dcterms:W3CDTF">2022-11-24T01:51:00Z</dcterms:modified>
</cp:coreProperties>
</file>