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75" w:rsidRDefault="00847075" w:rsidP="00847075">
      <w:pPr>
        <w:pStyle w:val="a3"/>
        <w:widowControl/>
        <w:ind w:leftChars="0" w:left="360"/>
        <w:jc w:val="center"/>
        <w:rPr>
          <w:rFonts w:ascii="新細明體" w:eastAsia="新細明體" w:hAnsi="新細明體" w:cs="新細明體"/>
          <w:kern w:val="0"/>
          <w:sz w:val="40"/>
          <w:szCs w:val="40"/>
        </w:rPr>
      </w:pPr>
      <w:r w:rsidRPr="00847075">
        <w:rPr>
          <w:rFonts w:ascii="新細明體" w:eastAsia="新細明體" w:hAnsi="新細明體" w:cs="新細明體"/>
          <w:kern w:val="0"/>
          <w:sz w:val="40"/>
          <w:szCs w:val="40"/>
          <w:highlight w:val="yellow"/>
        </w:rPr>
        <w:t>855:20230108EXCEL</w:t>
      </w:r>
      <w:proofErr w:type="gramStart"/>
      <w:r w:rsidRPr="00847075">
        <w:rPr>
          <w:rFonts w:ascii="新細明體" w:eastAsia="新細明體" w:hAnsi="新細明體" w:cs="新細明體"/>
          <w:kern w:val="0"/>
          <w:sz w:val="40"/>
          <w:szCs w:val="40"/>
          <w:highlight w:val="yellow"/>
        </w:rPr>
        <w:t>樞</w:t>
      </w:r>
      <w:proofErr w:type="gramEnd"/>
      <w:r w:rsidRPr="00847075">
        <w:rPr>
          <w:rFonts w:ascii="新細明體" w:eastAsia="新細明體" w:hAnsi="新細明體" w:cs="新細明體"/>
          <w:kern w:val="0"/>
          <w:sz w:val="40"/>
          <w:szCs w:val="40"/>
          <w:highlight w:val="yellow"/>
        </w:rPr>
        <w:t>鈕分析</w:t>
      </w:r>
    </w:p>
    <w:p w:rsidR="00847125" w:rsidRPr="00847125" w:rsidRDefault="00250D2A" w:rsidP="00551042">
      <w:pPr>
        <w:pStyle w:val="HTML"/>
        <w:rPr>
          <w:rFonts w:ascii="Times New Roman" w:eastAsia="新細明體" w:hAnsi="Times New Roman" w:cs="Times New Roman"/>
          <w:b/>
          <w:bCs/>
          <w:color w:val="000000"/>
          <w:sz w:val="27"/>
          <w:szCs w:val="27"/>
          <w:highlight w:val="yellow"/>
        </w:rPr>
      </w:pPr>
      <w:proofErr w:type="gramStart"/>
      <w:r w:rsidRPr="00250D2A">
        <w:rPr>
          <w:b/>
          <w:color w:val="FF0000"/>
          <w:sz w:val="40"/>
          <w:highlight w:val="yellow"/>
        </w:rPr>
        <w:t>樞</w:t>
      </w:r>
      <w:proofErr w:type="gramEnd"/>
      <w:r w:rsidRPr="00250D2A">
        <w:rPr>
          <w:b/>
          <w:color w:val="FF0000"/>
          <w:sz w:val="40"/>
          <w:highlight w:val="yellow"/>
        </w:rPr>
        <w:t>鈕分析的目的為「對給定的資料進行各式的分類加總、統計或比較」以進一步了解資料內容</w:t>
      </w:r>
    </w:p>
    <w:p w:rsidR="00AF6C0E" w:rsidRDefault="008A70F6" w:rsidP="008A70F6">
      <w:pPr>
        <w:pStyle w:val="3"/>
        <w:rPr>
          <w:color w:val="FF0000"/>
          <w:sz w:val="32"/>
          <w:u w:val="single"/>
        </w:rPr>
      </w:pPr>
      <w:r w:rsidRPr="008A70F6">
        <w:rPr>
          <w:rFonts w:ascii="Times New Roman" w:hAnsi="Times New Roman" w:cs="Times New Roman"/>
          <w:color w:val="000000"/>
          <w:sz w:val="32"/>
        </w:rPr>
        <w:t>(</w:t>
      </w:r>
      <w:r w:rsidR="00847125">
        <w:rPr>
          <w:rFonts w:ascii="Times New Roman" w:hAnsi="Times New Roman" w:cs="Times New Roman"/>
          <w:color w:val="000000"/>
          <w:sz w:val="32"/>
        </w:rPr>
        <w:t>1</w:t>
      </w:r>
      <w:r w:rsidRPr="008A70F6">
        <w:rPr>
          <w:rFonts w:ascii="Times New Roman" w:hAnsi="Times New Roman" w:cs="Times New Roman"/>
          <w:color w:val="000000"/>
          <w:sz w:val="32"/>
        </w:rPr>
        <w:t>執行</w:t>
      </w:r>
      <w:r w:rsidRPr="008A70F6">
        <w:rPr>
          <w:rFonts w:ascii="Times New Roman" w:hAnsi="Times New Roman" w:cs="Times New Roman"/>
          <w:color w:val="000000"/>
          <w:sz w:val="32"/>
        </w:rPr>
        <w:t>excel</w:t>
      </w:r>
      <w:r w:rsidRPr="008A70F6">
        <w:rPr>
          <w:rFonts w:ascii="Times New Roman" w:hAnsi="Times New Roman" w:cs="Times New Roman"/>
          <w:color w:val="000000"/>
          <w:sz w:val="32"/>
        </w:rPr>
        <w:t>並輸入如下資料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(</w:t>
      </w:r>
      <w:r w:rsidRPr="008A70F6">
        <w:rPr>
          <w:rFonts w:ascii="Times New Roman" w:hAnsi="Times New Roman" w:cs="Times New Roman"/>
          <w:color w:val="000000"/>
          <w:sz w:val="32"/>
        </w:rPr>
        <w:t>按住</w:t>
      </w:r>
      <w:r w:rsidRPr="008A70F6">
        <w:rPr>
          <w:rFonts w:ascii="Times New Roman" w:hAnsi="Times New Roman" w:cs="Times New Roman"/>
          <w:color w:val="000000"/>
          <w:sz w:val="32"/>
        </w:rPr>
        <w:t>SHIFT</w:t>
      </w:r>
      <w:r w:rsidRPr="008A70F6">
        <w:rPr>
          <w:rFonts w:ascii="Times New Roman" w:hAnsi="Times New Roman" w:cs="Times New Roman"/>
          <w:color w:val="000000"/>
          <w:sz w:val="32"/>
        </w:rPr>
        <w:t>鍵再按英文字母鍵可直接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</w:t>
      </w:r>
      <w:r w:rsidRPr="008A70F6">
        <w:rPr>
          <w:rFonts w:ascii="Times New Roman" w:hAnsi="Times New Roman" w:cs="Times New Roman"/>
          <w:color w:val="000000"/>
          <w:sz w:val="32"/>
        </w:rPr>
        <w:t>在蝦米中文輸入模式下輸入英文字母</w:t>
      </w:r>
      <w:r w:rsidRPr="008A70F6">
        <w:rPr>
          <w:rFonts w:ascii="Times New Roman" w:hAnsi="Times New Roman" w:cs="Times New Roman"/>
          <w:color w:val="000000"/>
          <w:sz w:val="32"/>
        </w:rPr>
        <w:t>(</w:t>
      </w:r>
      <w:r w:rsidRPr="008A70F6">
        <w:rPr>
          <w:rFonts w:ascii="Times New Roman" w:hAnsi="Times New Roman" w:cs="Times New Roman"/>
          <w:color w:val="000000"/>
          <w:sz w:val="32"/>
        </w:rPr>
        <w:t>不用再切換到英文輸入模式</w:t>
      </w:r>
      <w:r w:rsidRPr="008A70F6">
        <w:rPr>
          <w:rFonts w:ascii="Times New Roman" w:hAnsi="Times New Roman" w:cs="Times New Roman"/>
          <w:color w:val="000000"/>
          <w:sz w:val="32"/>
        </w:rPr>
        <w:t>))</w:t>
      </w:r>
      <w:r w:rsidRPr="008A70F6">
        <w:rPr>
          <w:rFonts w:ascii="Times New Roman" w:hAnsi="Times New Roman" w:cs="Times New Roman"/>
          <w:color w:val="000000"/>
          <w:sz w:val="32"/>
        </w:rPr>
        <w:br/>
      </w:r>
      <w:r w:rsidR="00AF6C0E" w:rsidRPr="00AF6C0E">
        <w:rPr>
          <w:color w:val="FF0000"/>
          <w:sz w:val="32"/>
          <w:u w:val="single"/>
        </w:rPr>
        <w:t>F2鍵可編修選定的儲存格</w:t>
      </w:r>
    </w:p>
    <w:p w:rsidR="008A70F6" w:rsidRDefault="008A70F6" w:rsidP="00C8484E">
      <w:pPr>
        <w:widowControl/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4AB4555" wp14:editId="798FB9EC">
            <wp:extent cx="4294208" cy="3127873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4494" cy="317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042" w:rsidRDefault="00551042">
      <w:pPr>
        <w:widowControl/>
        <w:rPr>
          <w:b/>
          <w:color w:val="FF0000"/>
          <w:sz w:val="40"/>
        </w:rPr>
      </w:pPr>
      <w:r>
        <w:rPr>
          <w:b/>
          <w:color w:val="FF0000"/>
          <w:sz w:val="40"/>
        </w:rPr>
        <w:br w:type="page"/>
      </w:r>
    </w:p>
    <w:p w:rsidR="00B929C5" w:rsidRDefault="00175BCC" w:rsidP="00551042">
      <w:pPr>
        <w:widowControl/>
        <w:rPr>
          <w:b/>
          <w:color w:val="FF0000"/>
          <w:sz w:val="40"/>
        </w:rPr>
      </w:pPr>
      <w:r w:rsidRPr="004361D9">
        <w:rPr>
          <w:rFonts w:hint="eastAsia"/>
          <w:b/>
          <w:color w:val="FF0000"/>
          <w:sz w:val="40"/>
        </w:rPr>
        <w:lastRenderedPageBreak/>
        <w:t>(</w:t>
      </w:r>
      <w:r w:rsidRPr="004361D9">
        <w:rPr>
          <w:b/>
          <w:color w:val="FF0000"/>
          <w:sz w:val="40"/>
        </w:rPr>
        <w:t>2</w:t>
      </w:r>
      <w:r w:rsidR="00847075">
        <w:rPr>
          <w:rFonts w:hint="eastAsia"/>
          <w:b/>
          <w:color w:val="FF0000"/>
          <w:sz w:val="40"/>
        </w:rPr>
        <w:t>A</w:t>
      </w:r>
      <w:r w:rsidRPr="004361D9">
        <w:rPr>
          <w:b/>
          <w:color w:val="FF0000"/>
          <w:sz w:val="40"/>
        </w:rPr>
        <w:t>)</w:t>
      </w:r>
      <w:r w:rsidRPr="004361D9">
        <w:rPr>
          <w:rFonts w:hint="eastAsia"/>
          <w:b/>
          <w:color w:val="FF0000"/>
          <w:sz w:val="40"/>
        </w:rPr>
        <w:t>輸入如下試算表內容</w:t>
      </w:r>
      <w:r w:rsidR="004361D9">
        <w:rPr>
          <w:rFonts w:hint="eastAsia"/>
          <w:b/>
          <w:color w:val="FF0000"/>
          <w:sz w:val="40"/>
        </w:rPr>
        <w:t>：</w:t>
      </w:r>
    </w:p>
    <w:p w:rsidR="00B80802" w:rsidRDefault="00D74A3A" w:rsidP="00B80802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D74A3A">
        <w:rPr>
          <w:rFonts w:ascii="Times New Roman" w:hAnsi="Times New Roman" w:cs="Times New Roman"/>
          <w:b/>
          <w:noProof/>
          <w:color w:val="000000"/>
          <w:sz w:val="52"/>
          <w:szCs w:val="52"/>
        </w:rPr>
        <w:drawing>
          <wp:inline distT="0" distB="0" distL="0" distR="0" wp14:anchorId="19C76576" wp14:editId="13EE1A2E">
            <wp:extent cx="6840220" cy="5610225"/>
            <wp:effectExtent l="0" t="0" r="0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75" w:rsidRDefault="00CA1F6B" w:rsidP="004361D9">
      <w:pPr>
        <w:pStyle w:val="HTML"/>
        <w:rPr>
          <w:b/>
          <w:sz w:val="36"/>
        </w:rPr>
      </w:pPr>
      <w:r>
        <w:rPr>
          <w:noProof/>
        </w:rPr>
        <w:drawing>
          <wp:inline distT="0" distB="0" distL="0" distR="0" wp14:anchorId="3D3C7A45" wp14:editId="542B6FA6">
            <wp:extent cx="3895725" cy="3302549"/>
            <wp:effectExtent l="0" t="0" r="0" b="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4942" cy="331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1D9" w:rsidRDefault="007972DA" w:rsidP="004361D9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7972DA">
        <w:rPr>
          <w:b/>
          <w:sz w:val="36"/>
        </w:rPr>
        <w:lastRenderedPageBreak/>
        <w:t>(2B)在</w:t>
      </w:r>
      <w:r w:rsidR="00517407" w:rsidRPr="00BD28DC">
        <w:rPr>
          <w:rFonts w:hint="eastAsia"/>
          <w:b/>
          <w:sz w:val="48"/>
          <w:highlight w:val="cyan"/>
        </w:rPr>
        <w:t>H</w:t>
      </w:r>
      <w:r w:rsidRPr="00BD28DC">
        <w:rPr>
          <w:b/>
          <w:color w:val="FF0000"/>
          <w:sz w:val="56"/>
          <w:highlight w:val="cyan"/>
        </w:rPr>
        <w:t>1</w:t>
      </w:r>
      <w:r w:rsidRPr="007972DA">
        <w:rPr>
          <w:b/>
          <w:sz w:val="36"/>
        </w:rPr>
        <w:t>儲存格輸入你的班級座號姓名如「</w:t>
      </w:r>
      <w:r w:rsidR="00551042">
        <w:rPr>
          <w:rFonts w:hint="eastAsia"/>
          <w:b/>
          <w:sz w:val="36"/>
        </w:rPr>
        <w:t>商經二</w:t>
      </w:r>
      <w:proofErr w:type="gramStart"/>
      <w:r w:rsidRPr="007972DA">
        <w:rPr>
          <w:b/>
          <w:color w:val="FF0000"/>
          <w:sz w:val="36"/>
          <w:highlight w:val="yellow"/>
        </w:rPr>
        <w:t>49</w:t>
      </w:r>
      <w:proofErr w:type="gramEnd"/>
      <w:r w:rsidRPr="007972DA">
        <w:rPr>
          <w:b/>
          <w:color w:val="FF0000"/>
          <w:sz w:val="36"/>
          <w:highlight w:val="yellow"/>
        </w:rPr>
        <w:t>吳小新</w:t>
      </w:r>
      <w:r w:rsidRPr="007972DA">
        <w:rPr>
          <w:b/>
          <w:sz w:val="36"/>
        </w:rPr>
        <w:t>」</w:t>
      </w:r>
      <w:r w:rsidR="004361D9">
        <w:rPr>
          <w:b/>
          <w:sz w:val="36"/>
        </w:rPr>
        <w:br/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shift</w:t>
      </w:r>
      <w:r w:rsidR="004361D9" w:rsidRPr="006D1BAC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00FFFF"/>
        </w:rPr>
        <w:t>+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方向鍵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(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左、右、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home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、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  <w:shd w:val="clear" w:color="auto" w:fill="00FFFF"/>
        </w:rPr>
        <w:t>end</w:t>
      </w:r>
      <w:r w:rsidR="004361D9" w:rsidRPr="006D1BAC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00FFFF"/>
        </w:rPr>
        <w:t>)</w:t>
      </w:r>
      <w:r w:rsidR="004361D9"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：選取；</w:t>
      </w:r>
    </w:p>
    <w:p w:rsidR="004361D9" w:rsidRPr="006D1BAC" w:rsidRDefault="004361D9" w:rsidP="004361D9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80802">
        <w:rPr>
          <w:rFonts w:ascii="Times New Roman" w:hAnsi="Times New Roman" w:cs="Times New Roman" w:hint="eastAsia"/>
          <w:b/>
          <w:color w:val="FF0000"/>
          <w:sz w:val="52"/>
          <w:szCs w:val="52"/>
        </w:rPr>
        <w:t>SHIFT</w:t>
      </w:r>
      <w:r w:rsidRPr="00B80802">
        <w:rPr>
          <w:rFonts w:ascii="Times New Roman" w:hAnsi="Times New Roman" w:cs="Times New Roman"/>
          <w:b/>
          <w:color w:val="FF0000"/>
          <w:sz w:val="52"/>
          <w:szCs w:val="52"/>
        </w:rPr>
        <w:t>+</w:t>
      </w:r>
      <w:r w:rsidRPr="00B80802">
        <w:rPr>
          <w:rFonts w:ascii="Times New Roman" w:hAnsi="Times New Roman" w:cs="Times New Roman" w:hint="eastAsia"/>
          <w:b/>
          <w:color w:val="FF0000"/>
          <w:sz w:val="52"/>
          <w:szCs w:val="52"/>
        </w:rPr>
        <w:t>滑鼠左鍵：選取至點選處</w:t>
      </w:r>
      <w:r>
        <w:rPr>
          <w:rFonts w:ascii="Times New Roman" w:hAnsi="Times New Roman" w:cs="Times New Roman" w:hint="eastAsia"/>
          <w:b/>
          <w:color w:val="000000"/>
          <w:sz w:val="52"/>
          <w:szCs w:val="52"/>
        </w:rPr>
        <w:t>。</w:t>
      </w:r>
    </w:p>
    <w:p w:rsidR="004361D9" w:rsidRPr="006D1BAC" w:rsidRDefault="004361D9" w:rsidP="004361D9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proofErr w:type="spellStart"/>
      <w:r w:rsidRPr="006D1BAC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00FFFF"/>
        </w:rPr>
        <w:t>Ctrl+x</w:t>
      </w:r>
      <w:proofErr w:type="spellEnd"/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：剪下；</w:t>
      </w:r>
      <w:r w:rsidR="00F36D86">
        <w:rPr>
          <w:rFonts w:ascii="Times New Roman" w:hAnsi="Times New Roman" w:cs="Times New Roman" w:hint="eastAsia"/>
          <w:b/>
          <w:color w:val="000000"/>
          <w:sz w:val="52"/>
          <w:szCs w:val="52"/>
        </w:rPr>
        <w:t>CTRL+C</w:t>
      </w:r>
      <w:r w:rsidR="00F36D86">
        <w:rPr>
          <w:rFonts w:ascii="Times New Roman" w:hAnsi="Times New Roman" w:cs="Times New Roman" w:hint="eastAsia"/>
          <w:b/>
          <w:color w:val="000000"/>
          <w:sz w:val="52"/>
          <w:szCs w:val="52"/>
        </w:rPr>
        <w:t>：複製。</w:t>
      </w:r>
    </w:p>
    <w:p w:rsidR="004361D9" w:rsidRPr="006D1BAC" w:rsidRDefault="004361D9" w:rsidP="004361D9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r>
        <w:rPr>
          <w:rFonts w:ascii="Times New Roman" w:hAnsi="Times New Roman" w:cs="Times New Roman" w:hint="eastAsia"/>
          <w:b/>
          <w:color w:val="000000"/>
          <w:sz w:val="52"/>
          <w:szCs w:val="52"/>
        </w:rPr>
        <w:t>f</w:t>
      </w:r>
      <w:r w:rsidRPr="006D1BAC">
        <w:rPr>
          <w:rFonts w:ascii="Times New Roman" w:hAnsi="Times New Roman" w:cs="Times New Roman"/>
          <w:b/>
          <w:color w:val="000000"/>
          <w:sz w:val="52"/>
          <w:szCs w:val="52"/>
        </w:rPr>
        <w:t>2</w:t>
      </w: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鍵：編修儲存格；</w:t>
      </w:r>
    </w:p>
    <w:p w:rsidR="004361D9" w:rsidRDefault="004361D9" w:rsidP="004361D9">
      <w:pPr>
        <w:pStyle w:val="HTML"/>
        <w:rPr>
          <w:rFonts w:ascii="Times New Roman" w:hAnsi="Times New Roman" w:cs="Times New Roman"/>
          <w:b/>
          <w:color w:val="000000"/>
          <w:sz w:val="52"/>
          <w:szCs w:val="52"/>
        </w:rPr>
      </w:pPr>
      <w:proofErr w:type="spellStart"/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ctrl</w:t>
      </w:r>
      <w:r w:rsidRPr="006D1BAC">
        <w:rPr>
          <w:rFonts w:ascii="Times New Roman" w:hAnsi="Times New Roman" w:cs="Times New Roman"/>
          <w:b/>
          <w:color w:val="000000"/>
          <w:sz w:val="52"/>
          <w:szCs w:val="52"/>
        </w:rPr>
        <w:t>+</w:t>
      </w:r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v</w:t>
      </w:r>
      <w:proofErr w:type="spellEnd"/>
      <w:r w:rsidRPr="006D1BAC">
        <w:rPr>
          <w:rFonts w:ascii="Times New Roman" w:hAnsi="Times New Roman" w:cs="Times New Roman" w:hint="eastAsia"/>
          <w:b/>
          <w:color w:val="000000"/>
          <w:sz w:val="52"/>
          <w:szCs w:val="52"/>
        </w:rPr>
        <w:t>：貼上。</w:t>
      </w:r>
    </w:p>
    <w:p w:rsidR="00CC1128" w:rsidRDefault="00CC1128" w:rsidP="000A0A5D">
      <w:pPr>
        <w:pStyle w:val="HTML"/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</w:pPr>
    </w:p>
    <w:p w:rsidR="000A0A5D" w:rsidRDefault="000A0A5D" w:rsidP="000A0A5D">
      <w:pPr>
        <w:pStyle w:val="HTML"/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</w:pP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(3A)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按</w:t>
      </w:r>
      <w:r w:rsidRPr="004361D9">
        <w:rPr>
          <w:rFonts w:ascii="Times New Roman" w:hAnsi="Times New Roman" w:cs="Times New Roman"/>
          <w:color w:val="000000"/>
          <w:sz w:val="36"/>
          <w:szCs w:val="27"/>
          <w:highlight w:val="yellow"/>
          <w:u w:val="single"/>
          <w:shd w:val="clear" w:color="auto" w:fill="90EE90"/>
        </w:rPr>
        <w:t>CTRL+A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以選取整個工作表，然後設定為「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20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點字」及「</w:t>
      </w:r>
      <w:proofErr w:type="gramStart"/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所有框</w:t>
      </w:r>
      <w:proofErr w:type="gramEnd"/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線」。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254F5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334F5638" wp14:editId="05AB6E1A">
            <wp:extent cx="4638675" cy="2861521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2435" cy="291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75" w:rsidRPr="00AF0085" w:rsidRDefault="00847075" w:rsidP="00847075">
      <w:pPr>
        <w:widowControl/>
        <w:rPr>
          <w:rFonts w:ascii="新細明體" w:eastAsia="新細明體" w:hAnsi="新細明體" w:cs="新細明體"/>
          <w:kern w:val="0"/>
          <w:sz w:val="36"/>
          <w:szCs w:val="32"/>
        </w:rPr>
      </w:pPr>
      <w:r>
        <w:br/>
      </w:r>
      <w:r w:rsidRPr="00847075">
        <w:rPr>
          <w:sz w:val="32"/>
          <w:szCs w:val="32"/>
        </w:rPr>
        <w:t>(3B)</w:t>
      </w:r>
      <w:r w:rsidRPr="00847075">
        <w:rPr>
          <w:sz w:val="32"/>
          <w:szCs w:val="32"/>
        </w:rPr>
        <w:t>於</w:t>
      </w:r>
      <w:r w:rsidRPr="00847075">
        <w:rPr>
          <w:sz w:val="32"/>
          <w:szCs w:val="32"/>
        </w:rPr>
        <w:t>A1</w:t>
      </w:r>
      <w:r w:rsidRPr="00847075">
        <w:rPr>
          <w:sz w:val="32"/>
          <w:szCs w:val="32"/>
        </w:rPr>
        <w:t>輸入標題文字「</w:t>
      </w:r>
      <w:r w:rsidRPr="00864B05">
        <w:rPr>
          <w:color w:val="FF0000"/>
          <w:sz w:val="40"/>
          <w:szCs w:val="32"/>
          <w:highlight w:val="cyan"/>
        </w:rPr>
        <w:t>202</w:t>
      </w:r>
      <w:r w:rsidR="00AF0085" w:rsidRPr="00864B05">
        <w:rPr>
          <w:color w:val="FF0000"/>
          <w:sz w:val="40"/>
          <w:szCs w:val="32"/>
          <w:highlight w:val="cyan"/>
        </w:rPr>
        <w:t>3</w:t>
      </w:r>
      <w:r w:rsidRPr="00864B05">
        <w:rPr>
          <w:color w:val="FF0000"/>
          <w:sz w:val="40"/>
          <w:szCs w:val="32"/>
          <w:highlight w:val="cyan"/>
        </w:rPr>
        <w:t>01</w:t>
      </w:r>
      <w:r w:rsidR="00AF0085" w:rsidRPr="00864B05">
        <w:rPr>
          <w:color w:val="FF0000"/>
          <w:sz w:val="40"/>
          <w:szCs w:val="32"/>
          <w:highlight w:val="cyan"/>
        </w:rPr>
        <w:t>07</w:t>
      </w:r>
      <w:r w:rsidRPr="00864B05">
        <w:rPr>
          <w:color w:val="FF0000"/>
          <w:sz w:val="40"/>
          <w:szCs w:val="32"/>
          <w:highlight w:val="cyan"/>
        </w:rPr>
        <w:t>EXCEL</w:t>
      </w:r>
      <w:proofErr w:type="gramStart"/>
      <w:r w:rsidRPr="00864B05">
        <w:rPr>
          <w:color w:val="FF0000"/>
          <w:sz w:val="40"/>
          <w:szCs w:val="32"/>
          <w:highlight w:val="cyan"/>
        </w:rPr>
        <w:t>樞</w:t>
      </w:r>
      <w:proofErr w:type="gramEnd"/>
      <w:r w:rsidRPr="00864B05">
        <w:rPr>
          <w:color w:val="FF0000"/>
          <w:sz w:val="40"/>
          <w:szCs w:val="32"/>
          <w:highlight w:val="cyan"/>
        </w:rPr>
        <w:t>鈕分析表</w:t>
      </w:r>
      <w:r w:rsidRPr="00864B05">
        <w:rPr>
          <w:color w:val="FF0000"/>
          <w:sz w:val="40"/>
          <w:szCs w:val="32"/>
          <w:highlight w:val="cyan"/>
        </w:rPr>
        <w:t>(Pivot Table)</w:t>
      </w:r>
      <w:r w:rsidRPr="00864B05">
        <w:rPr>
          <w:color w:val="FF0000"/>
          <w:sz w:val="40"/>
          <w:szCs w:val="32"/>
        </w:rPr>
        <w:t xml:space="preserve"> </w:t>
      </w:r>
      <w:r w:rsidRPr="00847075">
        <w:rPr>
          <w:sz w:val="32"/>
          <w:szCs w:val="32"/>
        </w:rPr>
        <w:t>」</w:t>
      </w:r>
      <w:r w:rsidRPr="00847075">
        <w:rPr>
          <w:sz w:val="32"/>
          <w:szCs w:val="32"/>
        </w:rPr>
        <w:t xml:space="preserve"> </w:t>
      </w:r>
      <w:r w:rsidR="00AF0085">
        <w:rPr>
          <w:sz w:val="32"/>
          <w:szCs w:val="32"/>
        </w:rPr>
        <w:t xml:space="preserve"> </w:t>
      </w:r>
      <w:r w:rsidRPr="00AF0085">
        <w:rPr>
          <w:rFonts w:ascii="新細明體" w:eastAsia="新細明體" w:hAnsi="新細明體" w:cs="新細明體" w:hint="eastAsia"/>
          <w:kern w:val="0"/>
          <w:sz w:val="36"/>
          <w:szCs w:val="32"/>
        </w:rPr>
        <w:t>按</w:t>
      </w:r>
      <w:r w:rsidRPr="00AF0085">
        <w:rPr>
          <w:rFonts w:ascii="新細明體" w:eastAsia="新細明體" w:hAnsi="新細明體" w:cs="新細明體" w:hint="eastAsia"/>
          <w:b/>
          <w:kern w:val="0"/>
          <w:sz w:val="36"/>
          <w:szCs w:val="32"/>
        </w:rPr>
        <w:t>CTRL</w:t>
      </w:r>
      <w:r w:rsidRPr="00AF0085">
        <w:rPr>
          <w:rFonts w:ascii="新細明體" w:eastAsia="新細明體" w:hAnsi="新細明體" w:cs="新細明體"/>
          <w:b/>
          <w:kern w:val="0"/>
          <w:sz w:val="36"/>
          <w:szCs w:val="32"/>
        </w:rPr>
        <w:t>+</w:t>
      </w:r>
      <w:r w:rsidRPr="00AF0085">
        <w:rPr>
          <w:rFonts w:ascii="新細明體" w:eastAsia="新細明體" w:hAnsi="新細明體" w:cs="新細明體" w:hint="eastAsia"/>
          <w:b/>
          <w:kern w:val="0"/>
          <w:sz w:val="36"/>
          <w:szCs w:val="32"/>
        </w:rPr>
        <w:t>SPACE</w:t>
      </w:r>
      <w:r w:rsidRPr="00AF0085">
        <w:rPr>
          <w:rFonts w:ascii="新細明體" w:eastAsia="新細明體" w:hAnsi="新細明體" w:cs="新細明體" w:hint="eastAsia"/>
          <w:kern w:val="0"/>
          <w:sz w:val="36"/>
          <w:szCs w:val="32"/>
        </w:rPr>
        <w:t>可切換中英輸入法模式。</w:t>
      </w:r>
    </w:p>
    <w:p w:rsidR="00847075" w:rsidRPr="00847075" w:rsidRDefault="00847075" w:rsidP="00847075">
      <w:pPr>
        <w:widowControl/>
        <w:rPr>
          <w:rFonts w:ascii="新細明體" w:eastAsia="新細明體" w:hAnsi="新細明體" w:cs="新細明體"/>
          <w:kern w:val="0"/>
          <w:sz w:val="32"/>
          <w:szCs w:val="32"/>
        </w:rPr>
      </w:pPr>
      <w:bookmarkStart w:id="0" w:name="_GoBack"/>
      <w:r w:rsidRPr="00847075">
        <w:rPr>
          <w:noProof/>
          <w:sz w:val="32"/>
          <w:szCs w:val="32"/>
        </w:rPr>
        <w:drawing>
          <wp:inline distT="0" distB="0" distL="0" distR="0" wp14:anchorId="0E729555" wp14:editId="5CD7A822">
            <wp:extent cx="1537397" cy="1401172"/>
            <wp:effectExtent l="0" t="0" r="5715" b="8890"/>
            <wp:docPr id="2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5064" cy="1435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47075">
        <w:rPr>
          <w:rFonts w:ascii="新細明體" w:eastAsia="新細明體" w:hAnsi="新細明體" w:cs="新細明體" w:hint="eastAsia"/>
          <w:kern w:val="0"/>
          <w:sz w:val="32"/>
          <w:szCs w:val="32"/>
        </w:rPr>
        <w:t xml:space="preserve">  </w:t>
      </w:r>
      <w:r w:rsidRPr="00847075">
        <w:rPr>
          <w:rFonts w:ascii="新細明體" w:eastAsia="新細明體" w:hAnsi="新細明體" w:cs="新細明體"/>
          <w:kern w:val="0"/>
          <w:sz w:val="32"/>
          <w:szCs w:val="32"/>
        </w:rPr>
        <w:t xml:space="preserve">  </w:t>
      </w:r>
      <w:r w:rsidRPr="00847075">
        <w:rPr>
          <w:noProof/>
          <w:sz w:val="32"/>
          <w:szCs w:val="32"/>
        </w:rPr>
        <w:drawing>
          <wp:inline distT="0" distB="0" distL="0" distR="0" wp14:anchorId="5859FA6A" wp14:editId="0EE89B17">
            <wp:extent cx="1879042" cy="1283704"/>
            <wp:effectExtent l="0" t="0" r="6985" b="0"/>
            <wp:docPr id="2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4393" cy="129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75" w:rsidRPr="00CD7308" w:rsidRDefault="00847075" w:rsidP="00847075">
      <w:pPr>
        <w:widowControl/>
        <w:rPr>
          <w:b/>
          <w:sz w:val="32"/>
          <w:szCs w:val="32"/>
        </w:rPr>
      </w:pPr>
      <w:r w:rsidRPr="00CD7308">
        <w:rPr>
          <w:b/>
          <w:sz w:val="32"/>
          <w:szCs w:val="32"/>
        </w:rPr>
        <w:lastRenderedPageBreak/>
        <w:t>(3C)</w:t>
      </w:r>
      <w:r w:rsidRPr="00CD7308">
        <w:rPr>
          <w:b/>
          <w:sz w:val="32"/>
          <w:szCs w:val="32"/>
        </w:rPr>
        <w:t>將「</w:t>
      </w:r>
      <w:r w:rsidRPr="00AF0085">
        <w:rPr>
          <w:b/>
          <w:color w:val="FF0000"/>
          <w:sz w:val="44"/>
          <w:szCs w:val="32"/>
          <w:highlight w:val="yellow"/>
        </w:rPr>
        <w:t>年度</w:t>
      </w:r>
      <w:r w:rsidRPr="00AF0085">
        <w:rPr>
          <w:b/>
          <w:color w:val="FF0000"/>
          <w:sz w:val="44"/>
          <w:szCs w:val="32"/>
          <w:highlight w:val="yellow"/>
        </w:rPr>
        <w:t>,</w:t>
      </w:r>
      <w:r w:rsidRPr="00AF0085">
        <w:rPr>
          <w:b/>
          <w:color w:val="FF0000"/>
          <w:sz w:val="44"/>
          <w:szCs w:val="32"/>
          <w:highlight w:val="yellow"/>
        </w:rPr>
        <w:t>班級</w:t>
      </w:r>
      <w:r w:rsidRPr="00AF0085">
        <w:rPr>
          <w:b/>
          <w:color w:val="FF0000"/>
          <w:sz w:val="44"/>
          <w:szCs w:val="32"/>
          <w:highlight w:val="yellow"/>
        </w:rPr>
        <w:t>,</w:t>
      </w:r>
      <w:r w:rsidRPr="00AF0085">
        <w:rPr>
          <w:b/>
          <w:color w:val="FF0000"/>
          <w:sz w:val="44"/>
          <w:szCs w:val="32"/>
          <w:highlight w:val="yellow"/>
        </w:rPr>
        <w:t>檢定類別</w:t>
      </w:r>
      <w:r w:rsidRPr="00AF0085">
        <w:rPr>
          <w:b/>
          <w:color w:val="FF0000"/>
          <w:sz w:val="44"/>
          <w:szCs w:val="32"/>
          <w:highlight w:val="yellow"/>
        </w:rPr>
        <w:t>,</w:t>
      </w:r>
      <w:r w:rsidRPr="00AF0085">
        <w:rPr>
          <w:b/>
          <w:color w:val="FF0000"/>
          <w:sz w:val="44"/>
          <w:szCs w:val="32"/>
          <w:highlight w:val="yellow"/>
        </w:rPr>
        <w:t>報考人數</w:t>
      </w:r>
      <w:r w:rsidRPr="00AF0085">
        <w:rPr>
          <w:b/>
          <w:color w:val="FF0000"/>
          <w:sz w:val="44"/>
          <w:szCs w:val="32"/>
          <w:highlight w:val="yellow"/>
        </w:rPr>
        <w:t>,</w:t>
      </w:r>
      <w:r w:rsidRPr="00AF0085">
        <w:rPr>
          <w:b/>
          <w:color w:val="FF0000"/>
          <w:sz w:val="44"/>
          <w:szCs w:val="32"/>
          <w:highlight w:val="yellow"/>
        </w:rPr>
        <w:t>學科通過人數</w:t>
      </w:r>
      <w:r w:rsidRPr="00AF0085">
        <w:rPr>
          <w:b/>
          <w:color w:val="FF0000"/>
          <w:sz w:val="44"/>
          <w:szCs w:val="32"/>
          <w:highlight w:val="yellow"/>
        </w:rPr>
        <w:t>,</w:t>
      </w:r>
      <w:r w:rsidRPr="00AF0085">
        <w:rPr>
          <w:b/>
          <w:color w:val="FF0000"/>
          <w:sz w:val="44"/>
          <w:szCs w:val="32"/>
          <w:highlight w:val="yellow"/>
        </w:rPr>
        <w:t>術科通過人數</w:t>
      </w:r>
      <w:r w:rsidRPr="00AF0085">
        <w:rPr>
          <w:b/>
          <w:color w:val="FF0000"/>
          <w:sz w:val="44"/>
          <w:szCs w:val="32"/>
          <w:highlight w:val="yellow"/>
        </w:rPr>
        <w:t>,</w:t>
      </w:r>
      <w:r w:rsidRPr="00AF0085">
        <w:rPr>
          <w:b/>
          <w:color w:val="FF0000"/>
          <w:sz w:val="44"/>
          <w:szCs w:val="32"/>
          <w:highlight w:val="yellow"/>
        </w:rPr>
        <w:t>通過率</w:t>
      </w:r>
      <w:r w:rsidRPr="00CD7308">
        <w:rPr>
          <w:b/>
          <w:sz w:val="32"/>
          <w:szCs w:val="32"/>
        </w:rPr>
        <w:t>」貼入</w:t>
      </w:r>
      <w:r w:rsidRPr="00CD7308">
        <w:rPr>
          <w:b/>
          <w:sz w:val="32"/>
          <w:szCs w:val="32"/>
        </w:rPr>
        <w:t>A2</w:t>
      </w:r>
      <w:r w:rsidRPr="00CD7308">
        <w:rPr>
          <w:b/>
          <w:sz w:val="32"/>
          <w:szCs w:val="32"/>
        </w:rPr>
        <w:t>並選「資料</w:t>
      </w:r>
      <w:r w:rsidRPr="00CD7308">
        <w:rPr>
          <w:b/>
          <w:sz w:val="32"/>
          <w:szCs w:val="32"/>
        </w:rPr>
        <w:t>/</w:t>
      </w:r>
      <w:r w:rsidRPr="00CD7308">
        <w:rPr>
          <w:b/>
          <w:sz w:val="32"/>
          <w:szCs w:val="32"/>
        </w:rPr>
        <w:t>資料剖析</w:t>
      </w:r>
      <w:r w:rsidRPr="00CD7308">
        <w:rPr>
          <w:b/>
          <w:sz w:val="32"/>
          <w:szCs w:val="32"/>
        </w:rPr>
        <w:t>/</w:t>
      </w:r>
      <w:r w:rsidRPr="00CD7308">
        <w:rPr>
          <w:b/>
          <w:sz w:val="32"/>
          <w:szCs w:val="32"/>
        </w:rPr>
        <w:t>分隔符號」功能，分隔符號</w:t>
      </w:r>
      <w:proofErr w:type="gramStart"/>
      <w:r w:rsidRPr="00CD7308">
        <w:rPr>
          <w:b/>
          <w:sz w:val="32"/>
          <w:szCs w:val="32"/>
        </w:rPr>
        <w:t>勾</w:t>
      </w:r>
      <w:proofErr w:type="gramEnd"/>
      <w:r w:rsidRPr="00CD7308">
        <w:rPr>
          <w:b/>
          <w:sz w:val="32"/>
          <w:szCs w:val="32"/>
        </w:rPr>
        <w:t>逗號來將</w:t>
      </w:r>
      <w:r w:rsidRPr="00CD7308">
        <w:rPr>
          <w:b/>
          <w:sz w:val="32"/>
          <w:szCs w:val="32"/>
        </w:rPr>
        <w:t>A2</w:t>
      </w:r>
      <w:r w:rsidRPr="00CD7308">
        <w:rPr>
          <w:b/>
          <w:sz w:val="32"/>
          <w:szCs w:val="32"/>
        </w:rPr>
        <w:t>內容切開為</w:t>
      </w:r>
      <w:r w:rsidRPr="00CD7308">
        <w:rPr>
          <w:b/>
          <w:sz w:val="32"/>
          <w:szCs w:val="32"/>
        </w:rPr>
        <w:t>A2:i2</w:t>
      </w:r>
      <w:r w:rsidRPr="00CD7308">
        <w:rPr>
          <w:b/>
          <w:sz w:val="32"/>
          <w:szCs w:val="32"/>
        </w:rPr>
        <w:t>的各欄文字。</w:t>
      </w:r>
      <w:r w:rsidRPr="00CD7308">
        <w:rPr>
          <w:b/>
          <w:sz w:val="32"/>
          <w:szCs w:val="32"/>
        </w:rPr>
        <w:t xml:space="preserve"> </w:t>
      </w:r>
      <w:r w:rsidRPr="00CD7308">
        <w:rPr>
          <w:b/>
          <w:sz w:val="32"/>
          <w:szCs w:val="32"/>
        </w:rPr>
        <w:t>並於上方英文字母欄</w:t>
      </w:r>
      <w:proofErr w:type="gramStart"/>
      <w:r w:rsidRPr="00CD7308">
        <w:rPr>
          <w:b/>
          <w:sz w:val="32"/>
          <w:szCs w:val="32"/>
        </w:rPr>
        <w:t>名框邊</w:t>
      </w:r>
      <w:proofErr w:type="gramEnd"/>
      <w:r w:rsidRPr="00CD7308">
        <w:rPr>
          <w:b/>
          <w:sz w:val="32"/>
          <w:szCs w:val="32"/>
        </w:rPr>
        <w:t>拖曳來調整欄寬，使如上切開的各欄文字皆可完整顯示。</w:t>
      </w:r>
      <w:r w:rsidRPr="00CD7308">
        <w:rPr>
          <w:b/>
          <w:sz w:val="32"/>
          <w:szCs w:val="32"/>
        </w:rPr>
        <w:t xml:space="preserve"> </w:t>
      </w:r>
    </w:p>
    <w:p w:rsidR="00847075" w:rsidRDefault="00847075" w:rsidP="00847075">
      <w:pPr>
        <w:pStyle w:val="3"/>
        <w:rPr>
          <w:sz w:val="32"/>
          <w:szCs w:val="32"/>
        </w:rPr>
      </w:pPr>
      <w:r w:rsidRPr="00CD7308">
        <w:rPr>
          <w:sz w:val="32"/>
          <w:szCs w:val="32"/>
        </w:rPr>
        <w:t>(3D)G3的公式為</w:t>
      </w:r>
      <w:r w:rsidRPr="00AF0085">
        <w:rPr>
          <w:color w:val="FF0000"/>
          <w:sz w:val="44"/>
          <w:szCs w:val="32"/>
          <w:highlight w:val="yellow"/>
        </w:rPr>
        <w:t>=MIN(E3:F3)/D3</w:t>
      </w:r>
      <w:r w:rsidRPr="00CD7308">
        <w:rPr>
          <w:sz w:val="32"/>
          <w:szCs w:val="32"/>
        </w:rPr>
        <w:t>，並將G3的</w:t>
      </w:r>
      <w:proofErr w:type="gramStart"/>
      <w:r w:rsidRPr="00CD7308">
        <w:rPr>
          <w:sz w:val="32"/>
          <w:szCs w:val="32"/>
        </w:rPr>
        <w:t>公式拷給</w:t>
      </w:r>
      <w:proofErr w:type="gramEnd"/>
      <w:r w:rsidRPr="00CD7308">
        <w:rPr>
          <w:sz w:val="32"/>
          <w:szCs w:val="32"/>
        </w:rPr>
        <w:t>G4:G11</w:t>
      </w:r>
    </w:p>
    <w:p w:rsidR="00CC1128" w:rsidRPr="00CD7308" w:rsidRDefault="00CC1128" w:rsidP="00847075">
      <w:pPr>
        <w:pStyle w:val="3"/>
        <w:rPr>
          <w:sz w:val="32"/>
          <w:szCs w:val="32"/>
        </w:rPr>
      </w:pPr>
      <w:r w:rsidRPr="00CC1128">
        <w:rPr>
          <w:noProof/>
          <w:sz w:val="32"/>
          <w:szCs w:val="32"/>
        </w:rPr>
        <w:drawing>
          <wp:inline distT="0" distB="0" distL="0" distR="0" wp14:anchorId="7E56FFA1" wp14:editId="27E9AF91">
            <wp:extent cx="5734850" cy="1810003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4850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75" w:rsidRDefault="00847075" w:rsidP="00847075">
      <w:pPr>
        <w:pStyle w:val="3"/>
        <w:rPr>
          <w:sz w:val="32"/>
          <w:szCs w:val="32"/>
        </w:rPr>
      </w:pPr>
      <w:r w:rsidRPr="003D0EDB">
        <w:rPr>
          <w:sz w:val="40"/>
          <w:szCs w:val="32"/>
        </w:rPr>
        <w:t>(4a)</w:t>
      </w:r>
      <w:proofErr w:type="gramStart"/>
      <w:r w:rsidRPr="003D0EDB">
        <w:rPr>
          <w:sz w:val="40"/>
          <w:szCs w:val="32"/>
        </w:rPr>
        <w:t>選住</w:t>
      </w:r>
      <w:proofErr w:type="gramEnd"/>
      <w:r w:rsidRPr="003D0EDB">
        <w:rPr>
          <w:sz w:val="52"/>
          <w:szCs w:val="32"/>
          <w:highlight w:val="yellow"/>
          <w:u w:val="single"/>
        </w:rPr>
        <w:t>A2:G16</w:t>
      </w:r>
      <w:r w:rsidRPr="003D0EDB">
        <w:rPr>
          <w:sz w:val="40"/>
          <w:szCs w:val="32"/>
        </w:rPr>
        <w:t>/插入/</w:t>
      </w:r>
      <w:proofErr w:type="gramStart"/>
      <w:r w:rsidRPr="003D0EDB">
        <w:rPr>
          <w:sz w:val="40"/>
          <w:szCs w:val="32"/>
        </w:rPr>
        <w:t>樞</w:t>
      </w:r>
      <w:proofErr w:type="gramEnd"/>
      <w:r w:rsidRPr="003D0EDB">
        <w:rPr>
          <w:sz w:val="40"/>
          <w:szCs w:val="32"/>
        </w:rPr>
        <w:t>鈕分析表/</w:t>
      </w:r>
      <w:r w:rsidRPr="003D0EDB">
        <w:rPr>
          <w:sz w:val="40"/>
          <w:szCs w:val="32"/>
          <w:highlight w:val="yellow"/>
        </w:rPr>
        <w:t>接受資料範圍</w:t>
      </w:r>
      <w:r w:rsidRPr="003D0EDB">
        <w:rPr>
          <w:sz w:val="40"/>
          <w:szCs w:val="32"/>
        </w:rPr>
        <w:t xml:space="preserve">/ </w:t>
      </w:r>
      <w:r w:rsidRPr="003D0EDB">
        <w:rPr>
          <w:sz w:val="40"/>
          <w:szCs w:val="32"/>
        </w:rPr>
        <w:br/>
      </w:r>
      <w:r w:rsidRPr="003D0EDB">
        <w:rPr>
          <w:sz w:val="40"/>
          <w:szCs w:val="32"/>
          <w:highlight w:val="yellow"/>
        </w:rPr>
        <w:t>產生新工作表/</w:t>
      </w:r>
      <w:r w:rsidRPr="003D0EDB">
        <w:rPr>
          <w:color w:val="FF0000"/>
          <w:sz w:val="40"/>
          <w:szCs w:val="32"/>
        </w:rPr>
        <w:t>「工作表名為</w:t>
      </w:r>
      <w:proofErr w:type="gramStart"/>
      <w:r w:rsidRPr="003D0EDB">
        <w:rPr>
          <w:color w:val="FF0000"/>
          <w:sz w:val="40"/>
          <w:szCs w:val="32"/>
        </w:rPr>
        <w:t>樞</w:t>
      </w:r>
      <w:proofErr w:type="gramEnd"/>
      <w:r w:rsidRPr="003D0EDB">
        <w:rPr>
          <w:color w:val="FF0000"/>
          <w:sz w:val="40"/>
          <w:szCs w:val="32"/>
        </w:rPr>
        <w:t>1」</w:t>
      </w:r>
      <w:r w:rsidRPr="003D0EDB">
        <w:rPr>
          <w:sz w:val="40"/>
          <w:szCs w:val="32"/>
        </w:rPr>
        <w:t>/</w:t>
      </w:r>
      <w:proofErr w:type="gramStart"/>
      <w:r w:rsidRPr="003D0EDB">
        <w:rPr>
          <w:sz w:val="40"/>
          <w:szCs w:val="32"/>
          <w:highlight w:val="yellow"/>
        </w:rPr>
        <w:t>全勾報表</w:t>
      </w:r>
      <w:proofErr w:type="gramEnd"/>
      <w:r w:rsidRPr="003D0EDB">
        <w:rPr>
          <w:sz w:val="40"/>
          <w:szCs w:val="32"/>
          <w:highlight w:val="yellow"/>
        </w:rPr>
        <w:t>欄位</w:t>
      </w:r>
      <w:r w:rsidRPr="003D0EDB">
        <w:rPr>
          <w:sz w:val="40"/>
          <w:szCs w:val="32"/>
        </w:rPr>
        <w:t>/</w:t>
      </w:r>
      <w:r w:rsidRPr="006C3409">
        <w:rPr>
          <w:color w:val="FF0000"/>
          <w:sz w:val="40"/>
          <w:szCs w:val="32"/>
          <w:highlight w:val="cyan"/>
        </w:rPr>
        <w:t>移除</w:t>
      </w:r>
      <w:r w:rsidR="006C3409" w:rsidRPr="006C3409">
        <w:rPr>
          <w:rFonts w:hint="eastAsia"/>
          <w:color w:val="FF0000"/>
          <w:sz w:val="40"/>
          <w:szCs w:val="32"/>
          <w:highlight w:val="cyan"/>
        </w:rPr>
        <w:t>「</w:t>
      </w:r>
      <w:r w:rsidRPr="006C3409">
        <w:rPr>
          <w:color w:val="FF0000"/>
          <w:sz w:val="40"/>
          <w:szCs w:val="32"/>
          <w:highlight w:val="cyan"/>
        </w:rPr>
        <w:t xml:space="preserve">加 </w:t>
      </w:r>
      <w:r w:rsidRPr="006C3409">
        <w:rPr>
          <w:color w:val="FF0000"/>
          <w:sz w:val="40"/>
          <w:szCs w:val="32"/>
          <w:highlight w:val="cyan"/>
        </w:rPr>
        <w:br/>
        <w:t>總年度</w:t>
      </w:r>
      <w:r w:rsidR="006C3409" w:rsidRPr="006C3409">
        <w:rPr>
          <w:rFonts w:hint="eastAsia"/>
          <w:color w:val="FF0000"/>
          <w:sz w:val="40"/>
          <w:szCs w:val="32"/>
          <w:highlight w:val="cyan"/>
        </w:rPr>
        <w:t>」</w:t>
      </w:r>
      <w:r w:rsidRPr="003D0EDB">
        <w:rPr>
          <w:sz w:val="40"/>
          <w:szCs w:val="32"/>
        </w:rPr>
        <w:t>/移除「</w:t>
      </w:r>
      <w:r w:rsidRPr="003D0EDB">
        <w:rPr>
          <w:color w:val="FF0000"/>
          <w:sz w:val="40"/>
          <w:szCs w:val="32"/>
        </w:rPr>
        <w:t>加總報考人數</w:t>
      </w:r>
      <w:r w:rsidR="006C3409">
        <w:rPr>
          <w:rFonts w:hint="eastAsia"/>
          <w:color w:val="FF0000"/>
          <w:sz w:val="40"/>
          <w:szCs w:val="32"/>
        </w:rPr>
        <w:t>」</w:t>
      </w:r>
      <w:r w:rsidR="006C3409" w:rsidRPr="003D0EDB">
        <w:rPr>
          <w:sz w:val="40"/>
          <w:szCs w:val="32"/>
        </w:rPr>
        <w:t>/</w:t>
      </w:r>
      <w:r w:rsidR="006C3409" w:rsidRPr="006C3409">
        <w:rPr>
          <w:sz w:val="40"/>
          <w:szCs w:val="32"/>
          <w:highlight w:val="cyan"/>
        </w:rPr>
        <w:t>移除「</w:t>
      </w:r>
      <w:r w:rsidRPr="006C3409">
        <w:rPr>
          <w:color w:val="FF0000"/>
          <w:sz w:val="40"/>
          <w:szCs w:val="32"/>
          <w:highlight w:val="cyan"/>
        </w:rPr>
        <w:t>加總學科通過人數</w:t>
      </w:r>
      <w:r w:rsidRPr="006C3409">
        <w:rPr>
          <w:sz w:val="40"/>
          <w:szCs w:val="32"/>
          <w:highlight w:val="cyan"/>
        </w:rPr>
        <w:t>」</w:t>
      </w:r>
    </w:p>
    <w:p w:rsidR="00CC1128" w:rsidRDefault="006E5FB5" w:rsidP="00847075">
      <w:pPr>
        <w:pStyle w:val="3"/>
        <w:rPr>
          <w:sz w:val="32"/>
          <w:szCs w:val="32"/>
        </w:rPr>
      </w:pPr>
      <w:r w:rsidRPr="006E5FB5">
        <w:rPr>
          <w:noProof/>
          <w:sz w:val="32"/>
          <w:szCs w:val="32"/>
        </w:rPr>
        <w:drawing>
          <wp:inline distT="0" distB="0" distL="0" distR="0" wp14:anchorId="459DA7B6" wp14:editId="7E21D876">
            <wp:extent cx="2752851" cy="1697593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9230" cy="170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 </w:t>
      </w:r>
      <w:r w:rsidR="00CC1128" w:rsidRPr="00CC1128">
        <w:rPr>
          <w:noProof/>
          <w:sz w:val="32"/>
          <w:szCs w:val="32"/>
        </w:rPr>
        <w:drawing>
          <wp:inline distT="0" distB="0" distL="0" distR="0" wp14:anchorId="7FCE42AB" wp14:editId="0E76B764">
            <wp:extent cx="3657600" cy="234389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4768" cy="234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FB5" w:rsidRDefault="006E5FB5" w:rsidP="00847075">
      <w:pPr>
        <w:pStyle w:val="3"/>
        <w:rPr>
          <w:sz w:val="32"/>
          <w:szCs w:val="32"/>
        </w:rPr>
      </w:pPr>
    </w:p>
    <w:p w:rsidR="002C0A8C" w:rsidRDefault="002C0A8C" w:rsidP="00847075">
      <w:pPr>
        <w:pStyle w:val="3"/>
        <w:rPr>
          <w:sz w:val="32"/>
          <w:szCs w:val="32"/>
        </w:rPr>
      </w:pPr>
      <w:r w:rsidRPr="002C0A8C">
        <w:rPr>
          <w:noProof/>
          <w:sz w:val="32"/>
          <w:szCs w:val="32"/>
        </w:rPr>
        <w:lastRenderedPageBreak/>
        <w:drawing>
          <wp:inline distT="0" distB="0" distL="0" distR="0" wp14:anchorId="3C644F49" wp14:editId="6199E914">
            <wp:extent cx="2903973" cy="282887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22732" cy="284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FB5">
        <w:rPr>
          <w:rFonts w:hint="eastAsia"/>
          <w:sz w:val="32"/>
          <w:szCs w:val="32"/>
        </w:rPr>
        <w:t xml:space="preserve">  </w:t>
      </w:r>
      <w:r w:rsidR="006E5FB5">
        <w:rPr>
          <w:sz w:val="32"/>
          <w:szCs w:val="32"/>
        </w:rPr>
        <w:t xml:space="preserve">    </w:t>
      </w:r>
      <w:r w:rsidR="006E5FB5" w:rsidRPr="006E5FB5">
        <w:rPr>
          <w:noProof/>
          <w:sz w:val="32"/>
          <w:szCs w:val="32"/>
        </w:rPr>
        <w:drawing>
          <wp:inline distT="0" distB="0" distL="0" distR="0" wp14:anchorId="1A9C450F" wp14:editId="2EA7243E">
            <wp:extent cx="2867025" cy="2936613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7961" cy="295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751" w:rsidRDefault="006E5FB5" w:rsidP="00847075">
      <w:pPr>
        <w:pStyle w:val="3"/>
        <w:rPr>
          <w:sz w:val="32"/>
          <w:szCs w:val="32"/>
        </w:rPr>
      </w:pPr>
      <w:r w:rsidRPr="006E5FB5">
        <w:rPr>
          <w:noProof/>
          <w:sz w:val="32"/>
          <w:szCs w:val="32"/>
        </w:rPr>
        <w:drawing>
          <wp:inline distT="0" distB="0" distL="0" distR="0" wp14:anchorId="308DE5A3" wp14:editId="782BB18B">
            <wp:extent cx="5506496" cy="3326064"/>
            <wp:effectExtent l="0" t="0" r="0" b="8255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3851" cy="336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128" w:rsidRDefault="00CC1128" w:rsidP="00847075">
      <w:pPr>
        <w:pStyle w:val="3"/>
        <w:rPr>
          <w:sz w:val="32"/>
          <w:szCs w:val="32"/>
        </w:rPr>
      </w:pPr>
      <w:r w:rsidRPr="00CC1128">
        <w:rPr>
          <w:noProof/>
          <w:sz w:val="32"/>
          <w:szCs w:val="32"/>
        </w:rPr>
        <w:drawing>
          <wp:inline distT="0" distB="0" distL="0" distR="0" wp14:anchorId="1B77B20C" wp14:editId="7393A4F8">
            <wp:extent cx="5245239" cy="2487740"/>
            <wp:effectExtent l="0" t="0" r="0" b="825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5810" cy="251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128" w:rsidRPr="00CD7308" w:rsidRDefault="00CC1128" w:rsidP="00847075">
      <w:pPr>
        <w:pStyle w:val="3"/>
        <w:rPr>
          <w:sz w:val="32"/>
          <w:szCs w:val="32"/>
        </w:rPr>
      </w:pPr>
    </w:p>
    <w:p w:rsidR="00847075" w:rsidRPr="006E5FB5" w:rsidRDefault="002C0A8C" w:rsidP="006E5FB5">
      <w:pPr>
        <w:widowControl/>
        <w:rPr>
          <w:sz w:val="44"/>
          <w:szCs w:val="32"/>
        </w:rPr>
      </w:pPr>
      <w:r>
        <w:rPr>
          <w:sz w:val="32"/>
          <w:szCs w:val="32"/>
        </w:rPr>
        <w:br w:type="page"/>
      </w:r>
      <w:r w:rsidR="00847075" w:rsidRPr="006E5FB5">
        <w:rPr>
          <w:sz w:val="44"/>
          <w:szCs w:val="32"/>
        </w:rPr>
        <w:lastRenderedPageBreak/>
        <w:t>(4b)</w:t>
      </w:r>
      <w:r w:rsidR="00847075" w:rsidRPr="006E5FB5">
        <w:rPr>
          <w:sz w:val="44"/>
          <w:szCs w:val="32"/>
        </w:rPr>
        <w:t>把</w:t>
      </w:r>
      <w:r w:rsidR="006E5FB5">
        <w:rPr>
          <w:rFonts w:hint="eastAsia"/>
          <w:sz w:val="44"/>
          <w:szCs w:val="32"/>
        </w:rPr>
        <w:t>如下</w:t>
      </w:r>
      <w:r w:rsidR="00847075" w:rsidRPr="006E5FB5">
        <w:rPr>
          <w:sz w:val="44"/>
          <w:szCs w:val="32"/>
        </w:rPr>
        <w:t>(4A)</w:t>
      </w:r>
      <w:r w:rsidR="00847075" w:rsidRPr="006E5FB5">
        <w:rPr>
          <w:sz w:val="44"/>
          <w:szCs w:val="32"/>
        </w:rPr>
        <w:t>結果畫面</w:t>
      </w:r>
      <w:proofErr w:type="gramStart"/>
      <w:r w:rsidR="00847075" w:rsidRPr="006E5FB5">
        <w:rPr>
          <w:sz w:val="44"/>
          <w:szCs w:val="32"/>
        </w:rPr>
        <w:t>截圖貼</w:t>
      </w:r>
      <w:proofErr w:type="gramEnd"/>
      <w:r w:rsidR="00847075" w:rsidRPr="006E5FB5">
        <w:rPr>
          <w:sz w:val="44"/>
          <w:szCs w:val="32"/>
        </w:rPr>
        <w:t>到</w:t>
      </w:r>
      <w:r w:rsidR="00847075" w:rsidRPr="006E5FB5">
        <w:rPr>
          <w:sz w:val="72"/>
          <w:szCs w:val="32"/>
          <w:highlight w:val="yellow"/>
        </w:rPr>
        <w:t>h5:q16</w:t>
      </w:r>
    </w:p>
    <w:p w:rsidR="002C0A8C" w:rsidRPr="00847075" w:rsidRDefault="00517407" w:rsidP="00847075">
      <w:pPr>
        <w:pStyle w:val="3"/>
        <w:rPr>
          <w:sz w:val="32"/>
          <w:szCs w:val="32"/>
        </w:rPr>
      </w:pPr>
      <w:r w:rsidRPr="00517407">
        <w:rPr>
          <w:noProof/>
          <w:sz w:val="32"/>
          <w:szCs w:val="32"/>
        </w:rPr>
        <w:drawing>
          <wp:inline distT="0" distB="0" distL="0" distR="0" wp14:anchorId="39A3BFE6" wp14:editId="374CD617">
            <wp:extent cx="6840220" cy="3387090"/>
            <wp:effectExtent l="0" t="0" r="0" b="381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751" w:rsidRDefault="00F01751">
      <w:pPr>
        <w:widowControl/>
        <w:rPr>
          <w:rFonts w:ascii="新細明體" w:eastAsia="新細明體" w:hAnsi="新細明體" w:cs="新細明體"/>
          <w:b/>
          <w:bCs/>
          <w:kern w:val="0"/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br w:type="page"/>
      </w:r>
    </w:p>
    <w:p w:rsidR="00847075" w:rsidRDefault="00F01751" w:rsidP="00847075">
      <w:pPr>
        <w:pStyle w:val="3"/>
        <w:rPr>
          <w:sz w:val="40"/>
          <w:szCs w:val="40"/>
        </w:rPr>
      </w:pPr>
      <w:r w:rsidRPr="00847075">
        <w:rPr>
          <w:sz w:val="40"/>
          <w:szCs w:val="40"/>
          <w:highlight w:val="yellow"/>
        </w:rPr>
        <w:lastRenderedPageBreak/>
        <w:t xml:space="preserve"> </w:t>
      </w:r>
      <w:r w:rsidR="00847075" w:rsidRPr="00847075">
        <w:rPr>
          <w:sz w:val="40"/>
          <w:szCs w:val="40"/>
          <w:highlight w:val="yellow"/>
        </w:rPr>
        <w:t>(5a)同</w:t>
      </w:r>
      <w:r w:rsidR="00847075" w:rsidRPr="003D0EDB">
        <w:rPr>
          <w:sz w:val="40"/>
          <w:szCs w:val="40"/>
          <w:highlight w:val="cyan"/>
        </w:rPr>
        <w:t>(4A)</w:t>
      </w:r>
      <w:r w:rsidR="00847075" w:rsidRPr="00847075">
        <w:rPr>
          <w:sz w:val="40"/>
          <w:szCs w:val="40"/>
          <w:highlight w:val="yellow"/>
        </w:rPr>
        <w:t>建立另一為A2:G16建立另一</w:t>
      </w:r>
      <w:proofErr w:type="gramStart"/>
      <w:r w:rsidR="00847075" w:rsidRPr="00847075">
        <w:rPr>
          <w:sz w:val="40"/>
          <w:szCs w:val="40"/>
          <w:highlight w:val="yellow"/>
        </w:rPr>
        <w:t>樞</w:t>
      </w:r>
      <w:proofErr w:type="gramEnd"/>
      <w:r w:rsidR="00847075" w:rsidRPr="00847075">
        <w:rPr>
          <w:sz w:val="40"/>
          <w:szCs w:val="40"/>
          <w:highlight w:val="yellow"/>
        </w:rPr>
        <w:t>鈕分析表「</w:t>
      </w:r>
      <w:proofErr w:type="gramStart"/>
      <w:r w:rsidR="00847075" w:rsidRPr="00847075">
        <w:rPr>
          <w:sz w:val="40"/>
          <w:szCs w:val="40"/>
          <w:highlight w:val="yellow"/>
        </w:rPr>
        <w:t>樞</w:t>
      </w:r>
      <w:proofErr w:type="gramEnd"/>
      <w:r w:rsidR="00847075" w:rsidRPr="00847075">
        <w:rPr>
          <w:sz w:val="40"/>
          <w:szCs w:val="40"/>
          <w:highlight w:val="yellow"/>
        </w:rPr>
        <w:t>2」如下， 要拖曳「</w:t>
      </w:r>
      <w:r w:rsidR="00847075" w:rsidRPr="003D0EDB">
        <w:rPr>
          <w:sz w:val="40"/>
          <w:szCs w:val="40"/>
          <w:highlight w:val="cyan"/>
        </w:rPr>
        <w:t>年度</w:t>
      </w:r>
      <w:r w:rsidR="00847075" w:rsidRPr="00847075">
        <w:rPr>
          <w:sz w:val="40"/>
          <w:szCs w:val="40"/>
          <w:highlight w:val="yellow"/>
        </w:rPr>
        <w:t xml:space="preserve">」到列標籤並 </w:t>
      </w:r>
      <w:r w:rsidR="00847075" w:rsidRPr="00847075">
        <w:rPr>
          <w:sz w:val="40"/>
          <w:szCs w:val="40"/>
          <w:highlight w:val="yellow"/>
        </w:rPr>
        <w:br/>
        <w:t>拖曳「</w:t>
      </w:r>
      <w:r w:rsidR="00847075" w:rsidRPr="003D0EDB">
        <w:rPr>
          <w:sz w:val="40"/>
          <w:szCs w:val="40"/>
          <w:highlight w:val="cyan"/>
        </w:rPr>
        <w:t>報考人數</w:t>
      </w:r>
      <w:r w:rsidR="00847075" w:rsidRPr="00847075">
        <w:rPr>
          <w:sz w:val="40"/>
          <w:szCs w:val="40"/>
          <w:highlight w:val="yellow"/>
        </w:rPr>
        <w:t>」到「列標籤」旁的「值」。</w:t>
      </w:r>
      <w:r w:rsidR="00847075" w:rsidRPr="00847075">
        <w:rPr>
          <w:sz w:val="40"/>
          <w:szCs w:val="40"/>
        </w:rPr>
        <w:t xml:space="preserve"> </w:t>
      </w:r>
    </w:p>
    <w:p w:rsidR="00F01751" w:rsidRDefault="00F01751" w:rsidP="00847075">
      <w:pPr>
        <w:pStyle w:val="3"/>
        <w:rPr>
          <w:sz w:val="40"/>
          <w:szCs w:val="40"/>
        </w:rPr>
      </w:pPr>
    </w:p>
    <w:p w:rsidR="00847075" w:rsidRDefault="00847075" w:rsidP="00847075">
      <w:pPr>
        <w:pStyle w:val="3"/>
        <w:rPr>
          <w:color w:val="FF0000"/>
          <w:sz w:val="52"/>
          <w:szCs w:val="40"/>
        </w:rPr>
      </w:pPr>
      <w:r w:rsidRPr="00847075">
        <w:rPr>
          <w:color w:val="FF0000"/>
          <w:sz w:val="40"/>
          <w:szCs w:val="40"/>
        </w:rPr>
        <w:t>(5b)把(5A)結果畫面</w:t>
      </w:r>
      <w:proofErr w:type="gramStart"/>
      <w:r w:rsidRPr="00847075">
        <w:rPr>
          <w:color w:val="FF0000"/>
          <w:sz w:val="40"/>
          <w:szCs w:val="40"/>
        </w:rPr>
        <w:t>截圖貼</w:t>
      </w:r>
      <w:proofErr w:type="gramEnd"/>
      <w:r w:rsidRPr="00847075">
        <w:rPr>
          <w:color w:val="FF0000"/>
          <w:sz w:val="40"/>
          <w:szCs w:val="40"/>
        </w:rPr>
        <w:t>到</w:t>
      </w:r>
      <w:r w:rsidRPr="006E5FB5">
        <w:rPr>
          <w:color w:val="FF0000"/>
          <w:sz w:val="52"/>
          <w:szCs w:val="40"/>
          <w:highlight w:val="yellow"/>
        </w:rPr>
        <w:t>a18:q35</w:t>
      </w:r>
    </w:p>
    <w:p w:rsidR="003D0EDB" w:rsidRPr="00847075" w:rsidRDefault="003D0EDB" w:rsidP="00847075">
      <w:pPr>
        <w:pStyle w:val="3"/>
        <w:rPr>
          <w:color w:val="FF0000"/>
          <w:sz w:val="40"/>
          <w:szCs w:val="40"/>
        </w:rPr>
      </w:pPr>
      <w:r w:rsidRPr="003D0EDB">
        <w:rPr>
          <w:noProof/>
          <w:color w:val="FF0000"/>
          <w:sz w:val="40"/>
          <w:szCs w:val="40"/>
        </w:rPr>
        <w:drawing>
          <wp:inline distT="0" distB="0" distL="0" distR="0" wp14:anchorId="504C3B35" wp14:editId="3AADE667">
            <wp:extent cx="6840220" cy="518922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75" w:rsidRDefault="0046268B" w:rsidP="000A0A5D">
      <w:pPr>
        <w:widowControl/>
        <w:rPr>
          <w:rFonts w:ascii="新細明體" w:eastAsia="新細明體" w:hAnsi="新細明體" w:cs="新細明體"/>
          <w:kern w:val="0"/>
          <w:sz w:val="36"/>
          <w:szCs w:val="24"/>
        </w:rPr>
      </w:pPr>
      <w:r w:rsidRPr="0046268B">
        <w:rPr>
          <w:rFonts w:ascii="新細明體" w:eastAsia="新細明體" w:hAnsi="新細明體" w:cs="新細明體"/>
          <w:noProof/>
          <w:kern w:val="0"/>
          <w:sz w:val="36"/>
          <w:szCs w:val="24"/>
        </w:rPr>
        <w:lastRenderedPageBreak/>
        <w:drawing>
          <wp:inline distT="0" distB="0" distL="0" distR="0" wp14:anchorId="1BDDB5C9" wp14:editId="65E16BC8">
            <wp:extent cx="6840220" cy="4269740"/>
            <wp:effectExtent l="0" t="0" r="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075" w:rsidRDefault="00847075" w:rsidP="00C81D7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sectPr w:rsidR="00847075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0"/>
    <w:rsid w:val="000209B7"/>
    <w:rsid w:val="0003595B"/>
    <w:rsid w:val="000433A9"/>
    <w:rsid w:val="00055135"/>
    <w:rsid w:val="00062F1B"/>
    <w:rsid w:val="00087FF7"/>
    <w:rsid w:val="00091728"/>
    <w:rsid w:val="000A0A5D"/>
    <w:rsid w:val="000A1E35"/>
    <w:rsid w:val="000C164F"/>
    <w:rsid w:val="000D36CB"/>
    <w:rsid w:val="000D6281"/>
    <w:rsid w:val="000F5DB4"/>
    <w:rsid w:val="00103845"/>
    <w:rsid w:val="00106AAD"/>
    <w:rsid w:val="00107CCB"/>
    <w:rsid w:val="00134923"/>
    <w:rsid w:val="00134AC5"/>
    <w:rsid w:val="00154405"/>
    <w:rsid w:val="00175BCC"/>
    <w:rsid w:val="0017735E"/>
    <w:rsid w:val="0019122E"/>
    <w:rsid w:val="001A2C7B"/>
    <w:rsid w:val="001C0AE9"/>
    <w:rsid w:val="001C48DD"/>
    <w:rsid w:val="002270FD"/>
    <w:rsid w:val="0023601B"/>
    <w:rsid w:val="0024320E"/>
    <w:rsid w:val="00243A10"/>
    <w:rsid w:val="00250D2A"/>
    <w:rsid w:val="002560E5"/>
    <w:rsid w:val="0029199C"/>
    <w:rsid w:val="002A0BE4"/>
    <w:rsid w:val="002A20BD"/>
    <w:rsid w:val="002A5717"/>
    <w:rsid w:val="002C0A8C"/>
    <w:rsid w:val="00301942"/>
    <w:rsid w:val="00311C5A"/>
    <w:rsid w:val="0033664B"/>
    <w:rsid w:val="00347014"/>
    <w:rsid w:val="00352751"/>
    <w:rsid w:val="00361A56"/>
    <w:rsid w:val="0037280A"/>
    <w:rsid w:val="00384CF3"/>
    <w:rsid w:val="00396893"/>
    <w:rsid w:val="003B37D0"/>
    <w:rsid w:val="003B3FDE"/>
    <w:rsid w:val="003C3A05"/>
    <w:rsid w:val="003D0EDB"/>
    <w:rsid w:val="003E05D7"/>
    <w:rsid w:val="003F6348"/>
    <w:rsid w:val="00400977"/>
    <w:rsid w:val="00417EC4"/>
    <w:rsid w:val="004254F5"/>
    <w:rsid w:val="004361D9"/>
    <w:rsid w:val="00453F5F"/>
    <w:rsid w:val="0046268B"/>
    <w:rsid w:val="004925C1"/>
    <w:rsid w:val="004A1003"/>
    <w:rsid w:val="004B2E99"/>
    <w:rsid w:val="004C65C5"/>
    <w:rsid w:val="004D6E0F"/>
    <w:rsid w:val="004E3D61"/>
    <w:rsid w:val="004F5056"/>
    <w:rsid w:val="00510660"/>
    <w:rsid w:val="00517407"/>
    <w:rsid w:val="00551042"/>
    <w:rsid w:val="00570100"/>
    <w:rsid w:val="00573799"/>
    <w:rsid w:val="005A1E31"/>
    <w:rsid w:val="005E60B1"/>
    <w:rsid w:val="005F1F22"/>
    <w:rsid w:val="005F2949"/>
    <w:rsid w:val="006049C0"/>
    <w:rsid w:val="00605077"/>
    <w:rsid w:val="006100F8"/>
    <w:rsid w:val="00612457"/>
    <w:rsid w:val="006158C4"/>
    <w:rsid w:val="00664B31"/>
    <w:rsid w:val="00684520"/>
    <w:rsid w:val="006845F2"/>
    <w:rsid w:val="0069177B"/>
    <w:rsid w:val="006C29B8"/>
    <w:rsid w:val="006C3409"/>
    <w:rsid w:val="006D1BAC"/>
    <w:rsid w:val="006E0467"/>
    <w:rsid w:val="006E2DFA"/>
    <w:rsid w:val="006E5FB5"/>
    <w:rsid w:val="006F09F6"/>
    <w:rsid w:val="00733E3E"/>
    <w:rsid w:val="00735CD2"/>
    <w:rsid w:val="00737C18"/>
    <w:rsid w:val="0075462E"/>
    <w:rsid w:val="007771E0"/>
    <w:rsid w:val="007972DA"/>
    <w:rsid w:val="007B0A2B"/>
    <w:rsid w:val="007B7274"/>
    <w:rsid w:val="007C28E5"/>
    <w:rsid w:val="007E48C4"/>
    <w:rsid w:val="007F74A2"/>
    <w:rsid w:val="008005A6"/>
    <w:rsid w:val="00801C7E"/>
    <w:rsid w:val="00841D59"/>
    <w:rsid w:val="00847075"/>
    <w:rsid w:val="00847125"/>
    <w:rsid w:val="00864B05"/>
    <w:rsid w:val="00865884"/>
    <w:rsid w:val="0089215D"/>
    <w:rsid w:val="008A70F6"/>
    <w:rsid w:val="008A740F"/>
    <w:rsid w:val="008B247A"/>
    <w:rsid w:val="008B4B49"/>
    <w:rsid w:val="008D54F7"/>
    <w:rsid w:val="008E134E"/>
    <w:rsid w:val="00901DD1"/>
    <w:rsid w:val="00914DD0"/>
    <w:rsid w:val="00931A65"/>
    <w:rsid w:val="00937054"/>
    <w:rsid w:val="009450B6"/>
    <w:rsid w:val="00953435"/>
    <w:rsid w:val="009612E0"/>
    <w:rsid w:val="00973B5B"/>
    <w:rsid w:val="00974C64"/>
    <w:rsid w:val="00994387"/>
    <w:rsid w:val="009A278A"/>
    <w:rsid w:val="009D5F5E"/>
    <w:rsid w:val="009E5926"/>
    <w:rsid w:val="009E62C8"/>
    <w:rsid w:val="009F1CAB"/>
    <w:rsid w:val="00A014B8"/>
    <w:rsid w:val="00A02E2F"/>
    <w:rsid w:val="00A24B06"/>
    <w:rsid w:val="00A350BD"/>
    <w:rsid w:val="00A45BDB"/>
    <w:rsid w:val="00A564DB"/>
    <w:rsid w:val="00A578A8"/>
    <w:rsid w:val="00A80456"/>
    <w:rsid w:val="00A911A4"/>
    <w:rsid w:val="00A956EF"/>
    <w:rsid w:val="00AA2C53"/>
    <w:rsid w:val="00AC241E"/>
    <w:rsid w:val="00AC4BA3"/>
    <w:rsid w:val="00AD1824"/>
    <w:rsid w:val="00AF0085"/>
    <w:rsid w:val="00AF108B"/>
    <w:rsid w:val="00AF3F58"/>
    <w:rsid w:val="00AF6C0E"/>
    <w:rsid w:val="00B007CA"/>
    <w:rsid w:val="00B05E0C"/>
    <w:rsid w:val="00B101E5"/>
    <w:rsid w:val="00B13A1D"/>
    <w:rsid w:val="00B432F0"/>
    <w:rsid w:val="00B65615"/>
    <w:rsid w:val="00B73B38"/>
    <w:rsid w:val="00B80802"/>
    <w:rsid w:val="00B929C5"/>
    <w:rsid w:val="00B93054"/>
    <w:rsid w:val="00B945AE"/>
    <w:rsid w:val="00BC5A57"/>
    <w:rsid w:val="00BD28DC"/>
    <w:rsid w:val="00C01665"/>
    <w:rsid w:val="00C331E9"/>
    <w:rsid w:val="00C337D2"/>
    <w:rsid w:val="00C43006"/>
    <w:rsid w:val="00C452C8"/>
    <w:rsid w:val="00C541F3"/>
    <w:rsid w:val="00C70726"/>
    <w:rsid w:val="00C725E0"/>
    <w:rsid w:val="00C74289"/>
    <w:rsid w:val="00C811DB"/>
    <w:rsid w:val="00C81D7E"/>
    <w:rsid w:val="00C844AF"/>
    <w:rsid w:val="00C8484E"/>
    <w:rsid w:val="00C94224"/>
    <w:rsid w:val="00CA1F6B"/>
    <w:rsid w:val="00CB1B53"/>
    <w:rsid w:val="00CC1128"/>
    <w:rsid w:val="00CD7308"/>
    <w:rsid w:val="00CF1621"/>
    <w:rsid w:val="00CF71C9"/>
    <w:rsid w:val="00D07B08"/>
    <w:rsid w:val="00D503C5"/>
    <w:rsid w:val="00D711B0"/>
    <w:rsid w:val="00D71C59"/>
    <w:rsid w:val="00D74A3A"/>
    <w:rsid w:val="00D82B8E"/>
    <w:rsid w:val="00D95D79"/>
    <w:rsid w:val="00DE6CD2"/>
    <w:rsid w:val="00DF6E06"/>
    <w:rsid w:val="00E177C3"/>
    <w:rsid w:val="00E22E7D"/>
    <w:rsid w:val="00E23B94"/>
    <w:rsid w:val="00E410AE"/>
    <w:rsid w:val="00E558CE"/>
    <w:rsid w:val="00E577A0"/>
    <w:rsid w:val="00E7354C"/>
    <w:rsid w:val="00E846FA"/>
    <w:rsid w:val="00E851EC"/>
    <w:rsid w:val="00E93511"/>
    <w:rsid w:val="00E96516"/>
    <w:rsid w:val="00ED5A72"/>
    <w:rsid w:val="00EE2890"/>
    <w:rsid w:val="00F01751"/>
    <w:rsid w:val="00F16E6B"/>
    <w:rsid w:val="00F25E80"/>
    <w:rsid w:val="00F34743"/>
    <w:rsid w:val="00F36D86"/>
    <w:rsid w:val="00F848AE"/>
    <w:rsid w:val="00F94720"/>
    <w:rsid w:val="00FB47E8"/>
    <w:rsid w:val="00FB51D9"/>
    <w:rsid w:val="00FC3CE6"/>
    <w:rsid w:val="00FC6459"/>
    <w:rsid w:val="00FC77AD"/>
    <w:rsid w:val="00FD25D6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EE541"/>
  <w15:chartTrackingRefBased/>
  <w15:docId w15:val="{496B50AF-B4CC-4F35-9F7D-9EC1D3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9E592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82B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2B8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2023-01-07T02:01:00Z</dcterms:created>
  <dcterms:modified xsi:type="dcterms:W3CDTF">2023-01-09T01:56:00Z</dcterms:modified>
</cp:coreProperties>
</file>